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7AAFB" w14:textId="78766E2A" w:rsidR="00EE6DA9" w:rsidRPr="00EE6DA9" w:rsidRDefault="00EE6DA9" w:rsidP="00EE6DA9">
      <w:pPr>
        <w:tabs>
          <w:tab w:val="left" w:pos="1800"/>
          <w:tab w:val="center" w:pos="4536"/>
          <w:tab w:val="right" w:pos="9072"/>
        </w:tabs>
        <w:ind w:left="1800" w:hanging="1800"/>
        <w:rPr>
          <w:rFonts w:eastAsia="宋体"/>
          <w:b/>
          <w:sz w:val="22"/>
          <w:szCs w:val="22"/>
          <w:lang w:val="en-US" w:eastAsia="zh-CN"/>
        </w:rPr>
      </w:pPr>
      <w:r w:rsidRPr="00EE6DA9">
        <w:rPr>
          <w:rFonts w:eastAsia="宋体"/>
          <w:b/>
          <w:sz w:val="22"/>
          <w:szCs w:val="22"/>
          <w:lang w:val="en-US" w:eastAsia="zh-CN"/>
        </w:rPr>
        <w:t>3GPP TSG RAN WG1 #10</w:t>
      </w:r>
      <w:r w:rsidR="00564A7B">
        <w:rPr>
          <w:rFonts w:eastAsia="宋体"/>
          <w:b/>
          <w:sz w:val="22"/>
          <w:szCs w:val="22"/>
          <w:lang w:val="en-US" w:eastAsia="zh-CN"/>
        </w:rPr>
        <w:t>1</w:t>
      </w:r>
      <w:r w:rsidRPr="00EE6DA9">
        <w:rPr>
          <w:rFonts w:eastAsia="宋体"/>
          <w:b/>
          <w:sz w:val="22"/>
          <w:szCs w:val="22"/>
          <w:lang w:val="en-US" w:eastAsia="zh-CN"/>
        </w:rPr>
        <w:tab/>
      </w:r>
      <w:r w:rsidRPr="00EE6DA9">
        <w:rPr>
          <w:rFonts w:eastAsia="宋体"/>
          <w:b/>
          <w:sz w:val="22"/>
          <w:szCs w:val="22"/>
          <w:lang w:val="en-US" w:eastAsia="zh-CN"/>
        </w:rPr>
        <w:tab/>
      </w:r>
      <w:r w:rsidR="009A0A72" w:rsidRPr="009A0A72">
        <w:rPr>
          <w:rFonts w:eastAsia="宋体"/>
          <w:b/>
          <w:sz w:val="22"/>
          <w:szCs w:val="22"/>
          <w:lang w:val="en-US" w:eastAsia="zh-CN"/>
        </w:rPr>
        <w:t>R1-2004080</w:t>
      </w:r>
    </w:p>
    <w:p w14:paraId="1E4751FA" w14:textId="68DD7149" w:rsidR="00EE6DA9" w:rsidRPr="00EE6DA9" w:rsidRDefault="00EE6DA9" w:rsidP="00EE6DA9">
      <w:pPr>
        <w:tabs>
          <w:tab w:val="left" w:pos="1800"/>
          <w:tab w:val="center" w:pos="4536"/>
          <w:tab w:val="right" w:pos="9072"/>
        </w:tabs>
        <w:ind w:left="1800" w:hanging="1800"/>
        <w:rPr>
          <w:rFonts w:eastAsia="宋体"/>
          <w:b/>
          <w:sz w:val="22"/>
          <w:szCs w:val="22"/>
          <w:lang w:val="en-US" w:eastAsia="zh-CN"/>
        </w:rPr>
      </w:pPr>
      <w:r w:rsidRPr="00EE6DA9">
        <w:rPr>
          <w:rFonts w:eastAsia="宋体"/>
          <w:b/>
          <w:sz w:val="22"/>
          <w:szCs w:val="22"/>
          <w:lang w:val="en-US" w:eastAsia="zh-CN"/>
        </w:rPr>
        <w:t xml:space="preserve">e-Meeting, </w:t>
      </w:r>
      <w:r w:rsidR="00564A7B" w:rsidRPr="00564A7B">
        <w:rPr>
          <w:rFonts w:eastAsia="宋体"/>
          <w:b/>
          <w:sz w:val="22"/>
          <w:szCs w:val="22"/>
          <w:lang w:val="en-US" w:eastAsia="zh-CN"/>
        </w:rPr>
        <w:t>May 25th – June 5th, 2020</w:t>
      </w:r>
    </w:p>
    <w:p w14:paraId="3120A1CA" w14:textId="77777777" w:rsidR="00EE6DA9" w:rsidRPr="00EE6DA9" w:rsidRDefault="00EE6DA9" w:rsidP="00EE6DA9">
      <w:pPr>
        <w:tabs>
          <w:tab w:val="left" w:pos="1800"/>
          <w:tab w:val="right" w:pos="9072"/>
        </w:tabs>
        <w:ind w:left="1800" w:hanging="1800"/>
        <w:rPr>
          <w:rFonts w:eastAsia="宋体"/>
          <w:b/>
          <w:bCs/>
          <w:sz w:val="22"/>
          <w:szCs w:val="22"/>
          <w:lang w:val="en-US" w:eastAsia="zh-CN"/>
        </w:rPr>
      </w:pPr>
    </w:p>
    <w:p w14:paraId="4BEB7E2D" w14:textId="77777777" w:rsidR="00EE6DA9" w:rsidRPr="00EE6DA9" w:rsidRDefault="00EE6DA9" w:rsidP="00EE6DA9">
      <w:pPr>
        <w:tabs>
          <w:tab w:val="left" w:pos="1800"/>
          <w:tab w:val="right" w:pos="9072"/>
        </w:tabs>
        <w:ind w:left="1800" w:hanging="1800"/>
        <w:rPr>
          <w:rFonts w:eastAsia="宋体"/>
          <w:b/>
          <w:sz w:val="22"/>
          <w:szCs w:val="22"/>
          <w:lang w:val="en-US" w:eastAsia="zh-CN"/>
        </w:rPr>
      </w:pPr>
      <w:r w:rsidRPr="00EE6DA9">
        <w:rPr>
          <w:rFonts w:eastAsia="MS Mincho"/>
          <w:b/>
          <w:sz w:val="22"/>
          <w:szCs w:val="22"/>
          <w:lang w:val="en-US" w:eastAsia="en-US"/>
        </w:rPr>
        <w:t>Source:</w:t>
      </w:r>
      <w:r w:rsidRPr="00EE6DA9">
        <w:rPr>
          <w:rFonts w:eastAsia="MS Mincho"/>
          <w:b/>
          <w:sz w:val="22"/>
          <w:szCs w:val="22"/>
          <w:lang w:val="en-US" w:eastAsia="en-US"/>
        </w:rPr>
        <w:tab/>
      </w:r>
      <w:r w:rsidRPr="00EE6DA9">
        <w:rPr>
          <w:rFonts w:eastAsia="宋体"/>
          <w:b/>
          <w:sz w:val="22"/>
          <w:szCs w:val="22"/>
          <w:lang w:val="en-US" w:eastAsia="zh-CN"/>
        </w:rPr>
        <w:t xml:space="preserve">OPPO </w:t>
      </w:r>
    </w:p>
    <w:p w14:paraId="24545C3E" w14:textId="77777777" w:rsidR="00EE6DA9" w:rsidRPr="00EE6DA9" w:rsidRDefault="00EE6DA9" w:rsidP="00EE6DA9">
      <w:pPr>
        <w:tabs>
          <w:tab w:val="right" w:pos="9072"/>
        </w:tabs>
        <w:ind w:left="1800" w:hangingChars="815" w:hanging="1800"/>
        <w:rPr>
          <w:rFonts w:eastAsia="MS Mincho"/>
          <w:b/>
          <w:sz w:val="22"/>
          <w:szCs w:val="22"/>
          <w:lang w:val="en-US" w:eastAsia="en-US"/>
        </w:rPr>
      </w:pPr>
      <w:r w:rsidRPr="00EE6DA9">
        <w:rPr>
          <w:rFonts w:eastAsia="MS Mincho"/>
          <w:b/>
          <w:sz w:val="22"/>
          <w:szCs w:val="22"/>
          <w:lang w:val="en-US" w:eastAsia="en-US"/>
        </w:rPr>
        <w:t>Title:</w:t>
      </w:r>
      <w:r w:rsidRPr="00EE6DA9">
        <w:rPr>
          <w:rFonts w:eastAsia="MS Mincho"/>
          <w:b/>
          <w:sz w:val="22"/>
          <w:szCs w:val="22"/>
          <w:lang w:val="en-US" w:eastAsia="en-US"/>
        </w:rPr>
        <w:tab/>
        <w:t>Discussion on UE feature list for Release16 5G-V2X</w:t>
      </w:r>
    </w:p>
    <w:p w14:paraId="53636C79" w14:textId="77777777" w:rsidR="00EE6DA9" w:rsidRPr="00EE6DA9" w:rsidRDefault="00EE6DA9" w:rsidP="00EE6DA9">
      <w:pPr>
        <w:tabs>
          <w:tab w:val="right" w:pos="9072"/>
        </w:tabs>
        <w:ind w:left="1800" w:hangingChars="815" w:hanging="1800"/>
        <w:rPr>
          <w:rFonts w:eastAsia="宋体"/>
          <w:b/>
          <w:sz w:val="22"/>
          <w:szCs w:val="22"/>
          <w:highlight w:val="yellow"/>
          <w:lang w:val="en-US" w:eastAsia="zh-CN"/>
        </w:rPr>
      </w:pPr>
      <w:r w:rsidRPr="00EE6DA9">
        <w:rPr>
          <w:rFonts w:eastAsia="MS Mincho"/>
          <w:b/>
          <w:sz w:val="22"/>
          <w:szCs w:val="22"/>
          <w:lang w:val="en-US" w:eastAsia="en-US"/>
        </w:rPr>
        <w:t>Agenda Item:</w:t>
      </w:r>
      <w:r w:rsidRPr="00EE6DA9">
        <w:rPr>
          <w:rFonts w:eastAsia="MS Mincho"/>
          <w:b/>
          <w:sz w:val="22"/>
          <w:szCs w:val="22"/>
          <w:lang w:val="en-US" w:eastAsia="en-US"/>
        </w:rPr>
        <w:tab/>
      </w:r>
      <w:r w:rsidRPr="00EE6DA9">
        <w:rPr>
          <w:rFonts w:eastAsia="宋体"/>
          <w:b/>
          <w:sz w:val="22"/>
          <w:szCs w:val="22"/>
          <w:lang w:val="en-US" w:eastAsia="zh-CN"/>
        </w:rPr>
        <w:t>7.2.11.4</w:t>
      </w:r>
    </w:p>
    <w:p w14:paraId="28452F68" w14:textId="77777777" w:rsidR="00EE6DA9" w:rsidRPr="00EE6DA9" w:rsidRDefault="00EE6DA9" w:rsidP="00EE6DA9">
      <w:pPr>
        <w:tabs>
          <w:tab w:val="left" w:pos="1800"/>
          <w:tab w:val="center" w:pos="4536"/>
          <w:tab w:val="right" w:pos="9072"/>
        </w:tabs>
        <w:rPr>
          <w:rFonts w:eastAsia="宋体"/>
          <w:b/>
          <w:sz w:val="20"/>
          <w:szCs w:val="24"/>
          <w:lang w:val="en-US" w:eastAsia="zh-CN"/>
        </w:rPr>
      </w:pPr>
      <w:r w:rsidRPr="00EE6DA9">
        <w:rPr>
          <w:rFonts w:eastAsia="MS Mincho"/>
          <w:b/>
          <w:sz w:val="22"/>
          <w:szCs w:val="22"/>
          <w:lang w:val="en-US" w:eastAsia="en-US"/>
        </w:rPr>
        <w:t>Document for:</w:t>
      </w:r>
      <w:r w:rsidRPr="00EE6DA9">
        <w:rPr>
          <w:rFonts w:eastAsia="MS Mincho"/>
          <w:b/>
          <w:sz w:val="22"/>
          <w:szCs w:val="22"/>
          <w:lang w:val="en-US" w:eastAsia="en-US"/>
        </w:rPr>
        <w:tab/>
        <w:t>Discussio</w:t>
      </w:r>
      <w:r w:rsidRPr="00EE6DA9">
        <w:rPr>
          <w:rFonts w:eastAsia="宋体"/>
          <w:b/>
          <w:sz w:val="22"/>
          <w:szCs w:val="22"/>
          <w:lang w:val="en-US" w:eastAsia="zh-CN"/>
        </w:rPr>
        <w:t>n and Decision</w:t>
      </w:r>
    </w:p>
    <w:p w14:paraId="01386D45" w14:textId="77777777" w:rsidR="00EE6DA9" w:rsidRPr="00EE6DA9" w:rsidRDefault="00EE6DA9" w:rsidP="00EE6DA9">
      <w:pPr>
        <w:pBdr>
          <w:bottom w:val="single" w:sz="4" w:space="1" w:color="auto"/>
        </w:pBdr>
        <w:tabs>
          <w:tab w:val="left" w:pos="2552"/>
        </w:tabs>
        <w:rPr>
          <w:rFonts w:eastAsia="宋体"/>
          <w:sz w:val="20"/>
          <w:szCs w:val="24"/>
          <w:lang w:val="en-US" w:eastAsia="zh-CN"/>
        </w:rPr>
      </w:pPr>
      <w:bookmarkStart w:id="0" w:name="Source"/>
      <w:bookmarkStart w:id="1" w:name="DocumentFor"/>
      <w:bookmarkEnd w:id="0"/>
      <w:bookmarkEnd w:id="1"/>
    </w:p>
    <w:p w14:paraId="6CC4A44A" w14:textId="77777777" w:rsidR="00EE6DA9" w:rsidRPr="00EE6DA9" w:rsidRDefault="00EE6DA9" w:rsidP="00816409">
      <w:pPr>
        <w:pStyle w:val="aff8"/>
        <w:keepNext/>
        <w:keepLines/>
        <w:numPr>
          <w:ilvl w:val="0"/>
          <w:numId w:val="6"/>
        </w:numPr>
        <w:tabs>
          <w:tab w:val="num" w:pos="0"/>
          <w:tab w:val="left" w:pos="426"/>
        </w:tabs>
        <w:overflowPunct w:val="0"/>
        <w:autoSpaceDE w:val="0"/>
        <w:autoSpaceDN w:val="0"/>
        <w:adjustRightInd w:val="0"/>
        <w:spacing w:before="240" w:after="120"/>
        <w:ind w:leftChars="0"/>
        <w:jc w:val="both"/>
        <w:textAlignment w:val="baseline"/>
        <w:outlineLvl w:val="0"/>
        <w:rPr>
          <w:rFonts w:ascii="Arial" w:eastAsia="Batang" w:hAnsi="Arial"/>
          <w:sz w:val="32"/>
          <w:szCs w:val="32"/>
          <w:lang w:val="en-US" w:eastAsia="ko-KR"/>
        </w:rPr>
      </w:pPr>
      <w:r w:rsidRPr="00EE6DA9">
        <w:rPr>
          <w:rFonts w:ascii="Arial" w:eastAsia="Batang" w:hAnsi="Arial"/>
          <w:sz w:val="32"/>
          <w:szCs w:val="32"/>
          <w:lang w:val="en-US" w:eastAsia="ko-KR"/>
        </w:rPr>
        <w:t>Introduction</w:t>
      </w:r>
    </w:p>
    <w:p w14:paraId="31849030" w14:textId="68F606EE" w:rsidR="002753B9" w:rsidRPr="00261578" w:rsidRDefault="00EE6DA9" w:rsidP="00261578">
      <w:pPr>
        <w:spacing w:after="120"/>
        <w:jc w:val="both"/>
        <w:rPr>
          <w:rFonts w:ascii="Arial" w:eastAsia="Batang" w:hAnsi="Arial"/>
          <w:sz w:val="16"/>
          <w:szCs w:val="16"/>
          <w:lang w:val="en-US" w:eastAsia="ko-KR"/>
        </w:rPr>
      </w:pPr>
      <w:r w:rsidRPr="00EE6DA9">
        <w:rPr>
          <w:rFonts w:eastAsia="宋体"/>
          <w:sz w:val="22"/>
          <w:szCs w:val="22"/>
          <w:lang w:val="en-US" w:eastAsia="zh-CN"/>
        </w:rPr>
        <w:t xml:space="preserve">In this contribution we give our views on the </w:t>
      </w:r>
      <w:r w:rsidR="00C75EE5">
        <w:rPr>
          <w:rFonts w:eastAsia="宋体" w:hint="eastAsia"/>
          <w:sz w:val="22"/>
          <w:szCs w:val="22"/>
          <w:lang w:val="en-US" w:eastAsia="zh-CN"/>
        </w:rPr>
        <w:t>baseline</w:t>
      </w:r>
      <w:r w:rsidR="00C75EE5">
        <w:rPr>
          <w:rFonts w:eastAsia="宋体"/>
          <w:sz w:val="22"/>
          <w:szCs w:val="22"/>
          <w:lang w:val="en-US" w:eastAsia="zh-CN"/>
        </w:rPr>
        <w:t xml:space="preserve"> </w:t>
      </w:r>
      <w:r w:rsidR="006F2733">
        <w:rPr>
          <w:rFonts w:eastAsia="宋体" w:hint="eastAsia"/>
          <w:sz w:val="22"/>
          <w:szCs w:val="22"/>
          <w:lang w:val="en-US" w:eastAsia="zh-CN"/>
        </w:rPr>
        <w:t>UE</w:t>
      </w:r>
      <w:r w:rsidR="00C75EE5">
        <w:rPr>
          <w:rFonts w:eastAsia="宋体"/>
          <w:sz w:val="22"/>
          <w:szCs w:val="22"/>
          <w:lang w:val="en-US" w:eastAsia="zh-CN"/>
        </w:rPr>
        <w:t xml:space="preserve"> </w:t>
      </w:r>
      <w:r w:rsidR="006F2733">
        <w:rPr>
          <w:rFonts w:eastAsia="宋体"/>
          <w:sz w:val="22"/>
          <w:szCs w:val="22"/>
          <w:lang w:val="en-US" w:eastAsia="zh-CN"/>
        </w:rPr>
        <w:t>feature list</w:t>
      </w:r>
      <w:r w:rsidR="00261578">
        <w:rPr>
          <w:rFonts w:eastAsia="宋体"/>
          <w:sz w:val="22"/>
          <w:szCs w:val="22"/>
          <w:lang w:val="en-US" w:eastAsia="zh-CN"/>
        </w:rPr>
        <w:t xml:space="preserve"> </w:t>
      </w:r>
      <w:r w:rsidR="00261578">
        <w:rPr>
          <w:rFonts w:eastAsia="宋体" w:hint="eastAsia"/>
          <w:sz w:val="22"/>
          <w:szCs w:val="22"/>
          <w:lang w:val="en-US" w:eastAsia="zh-CN"/>
        </w:rPr>
        <w:t>agreed</w:t>
      </w:r>
      <w:r w:rsidR="00261578">
        <w:rPr>
          <w:rFonts w:eastAsia="宋体"/>
          <w:sz w:val="22"/>
          <w:szCs w:val="22"/>
          <w:lang w:val="en-US" w:eastAsia="zh-CN"/>
        </w:rPr>
        <w:t xml:space="preserve"> in </w:t>
      </w:r>
      <w:r w:rsidR="00261578" w:rsidRPr="00261578">
        <w:rPr>
          <w:rFonts w:eastAsia="宋体"/>
          <w:sz w:val="22"/>
          <w:szCs w:val="22"/>
          <w:lang w:val="en-US" w:eastAsia="zh-CN"/>
        </w:rPr>
        <w:t>[100e-b-NR-UEFeatures-Remaining]</w:t>
      </w:r>
      <w:r w:rsidR="006F2733">
        <w:rPr>
          <w:rFonts w:eastAsia="宋体"/>
          <w:sz w:val="22"/>
          <w:szCs w:val="22"/>
          <w:lang w:val="en-US" w:eastAsia="zh-CN"/>
        </w:rPr>
        <w:t xml:space="preserve"> </w:t>
      </w:r>
      <w:r w:rsidRPr="00EE6DA9">
        <w:rPr>
          <w:rFonts w:eastAsia="宋体"/>
          <w:sz w:val="22"/>
          <w:szCs w:val="22"/>
          <w:lang w:val="en-US" w:eastAsia="zh-CN"/>
        </w:rPr>
        <w:t>as captured in</w:t>
      </w:r>
      <w:r>
        <w:rPr>
          <w:rFonts w:eastAsia="宋体"/>
          <w:sz w:val="22"/>
          <w:szCs w:val="22"/>
          <w:lang w:val="en-US" w:eastAsia="zh-CN"/>
        </w:rPr>
        <w:t xml:space="preserve"> </w:t>
      </w:r>
      <w:r w:rsidRPr="00EE6DA9">
        <w:rPr>
          <w:rFonts w:eastAsia="宋体"/>
          <w:sz w:val="22"/>
          <w:szCs w:val="22"/>
          <w:lang w:val="en-US" w:eastAsia="zh-CN"/>
        </w:rPr>
        <w:t>R1-200</w:t>
      </w:r>
      <w:r w:rsidR="006F2733">
        <w:rPr>
          <w:rFonts w:eastAsia="宋体"/>
          <w:sz w:val="22"/>
          <w:szCs w:val="22"/>
          <w:lang w:val="en-US" w:eastAsia="zh-CN"/>
        </w:rPr>
        <w:t>3</w:t>
      </w:r>
      <w:r w:rsidR="00261578">
        <w:rPr>
          <w:rFonts w:eastAsia="宋体"/>
          <w:sz w:val="22"/>
          <w:szCs w:val="22"/>
          <w:lang w:val="en-US" w:eastAsia="zh-CN"/>
        </w:rPr>
        <w:t>19</w:t>
      </w:r>
      <w:r w:rsidR="006F2733">
        <w:rPr>
          <w:rFonts w:eastAsia="宋体"/>
          <w:sz w:val="22"/>
          <w:szCs w:val="22"/>
          <w:lang w:val="en-US" w:eastAsia="zh-CN"/>
        </w:rPr>
        <w:t>3</w:t>
      </w:r>
      <w:r>
        <w:rPr>
          <w:rFonts w:eastAsia="宋体"/>
          <w:sz w:val="22"/>
          <w:szCs w:val="22"/>
          <w:lang w:val="en-US" w:eastAsia="zh-CN"/>
        </w:rPr>
        <w:t xml:space="preserve"> and </w:t>
      </w:r>
      <w:r w:rsidR="006F2733">
        <w:rPr>
          <w:rFonts w:eastAsia="宋体"/>
          <w:sz w:val="22"/>
          <w:szCs w:val="22"/>
          <w:lang w:val="en-US" w:eastAsia="zh-CN"/>
        </w:rPr>
        <w:t>replicated</w:t>
      </w:r>
      <w:r>
        <w:rPr>
          <w:rFonts w:eastAsia="宋体"/>
          <w:sz w:val="22"/>
          <w:szCs w:val="22"/>
          <w:lang w:val="en-US" w:eastAsia="zh-CN"/>
        </w:rPr>
        <w:t xml:space="preserve"> below</w:t>
      </w:r>
      <w:r w:rsidRPr="00EE6DA9">
        <w:rPr>
          <w:rFonts w:eastAsia="宋体"/>
          <w:sz w:val="22"/>
          <w:szCs w:val="22"/>
          <w:lang w:val="en-US" w:eastAsia="zh-CN"/>
        </w:rPr>
        <w:t>.</w:t>
      </w:r>
    </w:p>
    <w:p w14:paraId="459C5954" w14:textId="4D8FF73C" w:rsidR="002753B9" w:rsidRPr="00E34C18" w:rsidRDefault="00EE6DA9" w:rsidP="00816409">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points and OPPO comments</w:t>
      </w:r>
    </w:p>
    <w:p w14:paraId="71415A95" w14:textId="77777777" w:rsidR="00236BB5" w:rsidRDefault="00236BB5" w:rsidP="00816409">
      <w:pPr>
        <w:pStyle w:val="aff8"/>
        <w:numPr>
          <w:ilvl w:val="0"/>
          <w:numId w:val="10"/>
        </w:numPr>
        <w:spacing w:before="240"/>
        <w:ind w:leftChars="0"/>
        <w:rPr>
          <w:sz w:val="22"/>
        </w:rPr>
      </w:pPr>
      <w:r>
        <w:rPr>
          <w:sz w:val="22"/>
        </w:rPr>
        <w:t>For 15-1:</w:t>
      </w:r>
    </w:p>
    <w:p w14:paraId="27C2A771" w14:textId="77777777" w:rsidR="00C3313A" w:rsidRPr="00C3313A" w:rsidRDefault="00C3313A" w:rsidP="00816409">
      <w:pPr>
        <w:pStyle w:val="aff8"/>
        <w:numPr>
          <w:ilvl w:val="1"/>
          <w:numId w:val="11"/>
        </w:numPr>
        <w:ind w:leftChars="0" w:left="1276" w:hanging="567"/>
        <w:rPr>
          <w:sz w:val="22"/>
        </w:rPr>
      </w:pPr>
      <w:r w:rsidRPr="00C3313A">
        <w:rPr>
          <w:sz w:val="22"/>
        </w:rPr>
        <w:t>Component 4 and 11 (256QAM MCS table and reception of 256QAM), this should be supported at least in FR1.</w:t>
      </w:r>
    </w:p>
    <w:p w14:paraId="719E71A4" w14:textId="77777777" w:rsidR="00C3313A" w:rsidRPr="00C3313A" w:rsidRDefault="00C3313A" w:rsidP="00816409">
      <w:pPr>
        <w:pStyle w:val="aff8"/>
        <w:numPr>
          <w:ilvl w:val="1"/>
          <w:numId w:val="11"/>
        </w:numPr>
        <w:ind w:leftChars="0" w:left="1276" w:hanging="567"/>
        <w:rPr>
          <w:sz w:val="22"/>
        </w:rPr>
      </w:pPr>
      <w:r w:rsidRPr="00C3313A">
        <w:rPr>
          <w:sz w:val="22"/>
        </w:rPr>
        <w:t>Component 7 (2 Rx), 2 receive antennas should be supported. Square brackets [ ] should be removed.</w:t>
      </w:r>
    </w:p>
    <w:p w14:paraId="667A8761" w14:textId="7914D7A3" w:rsidR="00C3313A" w:rsidRDefault="00C3313A" w:rsidP="00816409">
      <w:pPr>
        <w:pStyle w:val="aff8"/>
        <w:numPr>
          <w:ilvl w:val="1"/>
          <w:numId w:val="11"/>
        </w:numPr>
        <w:ind w:leftChars="0" w:left="1276" w:hanging="567"/>
        <w:rPr>
          <w:sz w:val="22"/>
        </w:rPr>
      </w:pPr>
      <w:r w:rsidRPr="00C3313A">
        <w:rPr>
          <w:sz w:val="22"/>
        </w:rPr>
        <w:t xml:space="preserve">Component 8 (SCS when configuration by NR </w:t>
      </w:r>
      <w:proofErr w:type="spellStart"/>
      <w:r w:rsidRPr="00C3313A">
        <w:rPr>
          <w:sz w:val="22"/>
        </w:rPr>
        <w:t>Uu</w:t>
      </w:r>
      <w:proofErr w:type="spellEnd"/>
      <w:r w:rsidRPr="00C3313A">
        <w:rPr>
          <w:sz w:val="22"/>
        </w:rPr>
        <w:t>), it should be clarified that “UE can receive using the subcarrier spacing as configured for NR UL”</w:t>
      </w:r>
    </w:p>
    <w:p w14:paraId="2FA18FE9" w14:textId="36DC650B" w:rsidR="00C3313A" w:rsidRDefault="00C3313A" w:rsidP="00816409">
      <w:pPr>
        <w:pStyle w:val="aff8"/>
        <w:numPr>
          <w:ilvl w:val="1"/>
          <w:numId w:val="11"/>
        </w:numPr>
        <w:ind w:leftChars="0" w:left="1276" w:hanging="567"/>
        <w:rPr>
          <w:sz w:val="22"/>
        </w:rPr>
      </w:pPr>
      <w:r>
        <w:rPr>
          <w:sz w:val="22"/>
        </w:rPr>
        <w:t>Component 9 (CP length), normal CP should be mandatory, extended CP is only supported if UE support 60kHz SCS.</w:t>
      </w:r>
    </w:p>
    <w:p w14:paraId="401D1F74" w14:textId="6EF8D3CB" w:rsidR="00DF2D7C" w:rsidRPr="00C3313A" w:rsidRDefault="00DF2D7C" w:rsidP="00816409">
      <w:pPr>
        <w:pStyle w:val="aff8"/>
        <w:numPr>
          <w:ilvl w:val="1"/>
          <w:numId w:val="11"/>
        </w:numPr>
        <w:ind w:leftChars="0" w:left="1276" w:hanging="567"/>
        <w:rPr>
          <w:sz w:val="22"/>
        </w:rPr>
      </w:pPr>
      <w:r>
        <w:rPr>
          <w:rFonts w:eastAsiaTheme="minorEastAsia"/>
          <w:sz w:val="22"/>
          <w:lang w:eastAsia="zh-CN"/>
        </w:rPr>
        <w:t>Component 10 (14-symbols SL slot and DMRS patterns), all DMRS patterns should be supported.</w:t>
      </w:r>
    </w:p>
    <w:p w14:paraId="1A89DAC0" w14:textId="6FB1107A" w:rsidR="00C3313A" w:rsidRDefault="00C3313A" w:rsidP="00816409">
      <w:pPr>
        <w:pStyle w:val="aff8"/>
        <w:numPr>
          <w:ilvl w:val="1"/>
          <w:numId w:val="11"/>
        </w:numPr>
        <w:ind w:leftChars="0" w:left="1276" w:hanging="567"/>
        <w:rPr>
          <w:sz w:val="22"/>
        </w:rPr>
      </w:pPr>
      <w:r w:rsidRPr="00C3313A">
        <w:rPr>
          <w:sz w:val="22"/>
        </w:rPr>
        <w:t xml:space="preserve">Component 12 (SCS for </w:t>
      </w:r>
      <w:proofErr w:type="spellStart"/>
      <w:r w:rsidRPr="00C3313A">
        <w:rPr>
          <w:sz w:val="22"/>
        </w:rPr>
        <w:t>preconfiguration</w:t>
      </w:r>
      <w:proofErr w:type="spellEnd"/>
      <w:r w:rsidRPr="00C3313A">
        <w:rPr>
          <w:sz w:val="22"/>
        </w:rPr>
        <w:t xml:space="preserve">), </w:t>
      </w:r>
      <w:r w:rsidR="00DF2D7C">
        <w:rPr>
          <w:sz w:val="22"/>
        </w:rPr>
        <w:t xml:space="preserve">brackets around “for NR SL by </w:t>
      </w:r>
      <w:proofErr w:type="spellStart"/>
      <w:r w:rsidR="00DF2D7C">
        <w:rPr>
          <w:sz w:val="22"/>
        </w:rPr>
        <w:t>preconfiguration</w:t>
      </w:r>
      <w:proofErr w:type="spellEnd"/>
      <w:r w:rsidR="00DF2D7C">
        <w:rPr>
          <w:sz w:val="22"/>
        </w:rPr>
        <w:t>” should be removed</w:t>
      </w:r>
      <w:r w:rsidRPr="00C3313A">
        <w:rPr>
          <w:sz w:val="22"/>
        </w:rPr>
        <w:t>.</w:t>
      </w:r>
    </w:p>
    <w:p w14:paraId="76D1FBBF" w14:textId="264747C2" w:rsidR="003D3069" w:rsidRPr="0046583D" w:rsidRDefault="003D3069" w:rsidP="00816409">
      <w:pPr>
        <w:pStyle w:val="aff8"/>
        <w:numPr>
          <w:ilvl w:val="1"/>
          <w:numId w:val="11"/>
        </w:numPr>
        <w:ind w:leftChars="0" w:left="1276" w:hanging="567"/>
        <w:rPr>
          <w:sz w:val="22"/>
        </w:rPr>
      </w:pPr>
      <w:r>
        <w:rPr>
          <w:rFonts w:eastAsiaTheme="minorEastAsia" w:hint="eastAsia"/>
          <w:sz w:val="22"/>
          <w:lang w:eastAsia="zh-CN"/>
        </w:rPr>
        <w:t>T</w:t>
      </w:r>
      <w:r>
        <w:rPr>
          <w:rFonts w:eastAsiaTheme="minorEastAsia"/>
          <w:sz w:val="22"/>
          <w:lang w:eastAsia="zh-CN"/>
        </w:rPr>
        <w:t xml:space="preserve">his FG should be reported to </w:t>
      </w:r>
      <w:proofErr w:type="spellStart"/>
      <w:r>
        <w:rPr>
          <w:rFonts w:eastAsiaTheme="minorEastAsia"/>
          <w:sz w:val="22"/>
          <w:lang w:eastAsia="zh-CN"/>
        </w:rPr>
        <w:t>gNB</w:t>
      </w:r>
      <w:proofErr w:type="spellEnd"/>
      <w:r>
        <w:rPr>
          <w:rFonts w:eastAsiaTheme="minorEastAsia"/>
          <w:sz w:val="22"/>
          <w:lang w:eastAsia="zh-CN"/>
        </w:rPr>
        <w:t>.</w:t>
      </w:r>
    </w:p>
    <w:p w14:paraId="208A7613" w14:textId="114E188C" w:rsidR="00741672" w:rsidRPr="00741672" w:rsidRDefault="00741672" w:rsidP="00816409">
      <w:pPr>
        <w:pStyle w:val="aff8"/>
        <w:numPr>
          <w:ilvl w:val="0"/>
          <w:numId w:val="10"/>
        </w:numPr>
        <w:spacing w:before="240"/>
        <w:ind w:leftChars="0"/>
        <w:rPr>
          <w:sz w:val="22"/>
        </w:rPr>
      </w:pPr>
      <w:r>
        <w:rPr>
          <w:rFonts w:eastAsiaTheme="minorEastAsia" w:hint="eastAsia"/>
          <w:sz w:val="22"/>
          <w:lang w:eastAsia="zh-CN"/>
        </w:rPr>
        <w:t>F</w:t>
      </w:r>
      <w:r>
        <w:rPr>
          <w:rFonts w:eastAsiaTheme="minorEastAsia"/>
          <w:sz w:val="22"/>
          <w:lang w:eastAsia="zh-CN"/>
        </w:rPr>
        <w:t>or 15-2:</w:t>
      </w:r>
    </w:p>
    <w:p w14:paraId="398107CF" w14:textId="40319F42" w:rsidR="004A7F20" w:rsidRDefault="004A7F20" w:rsidP="00816409">
      <w:pPr>
        <w:pStyle w:val="aff8"/>
        <w:numPr>
          <w:ilvl w:val="1"/>
          <w:numId w:val="11"/>
        </w:numPr>
        <w:ind w:leftChars="0" w:left="1276" w:hanging="567"/>
        <w:rPr>
          <w:sz w:val="22"/>
        </w:rPr>
      </w:pPr>
      <w:r>
        <w:rPr>
          <w:sz w:val="22"/>
        </w:rPr>
        <w:t>Component 7 (CP length), normal CP should be mandatory, extended CP is only supported if UE support 60kHz SCS.</w:t>
      </w:r>
    </w:p>
    <w:p w14:paraId="4AB77E31" w14:textId="665B3AC5" w:rsidR="004A7F20" w:rsidRPr="004A7F20" w:rsidRDefault="004A7F20" w:rsidP="00816409">
      <w:pPr>
        <w:pStyle w:val="aff8"/>
        <w:numPr>
          <w:ilvl w:val="1"/>
          <w:numId w:val="11"/>
        </w:numPr>
        <w:ind w:leftChars="0" w:left="1276" w:hanging="567"/>
        <w:rPr>
          <w:sz w:val="22"/>
        </w:rPr>
      </w:pPr>
      <w:r>
        <w:rPr>
          <w:rFonts w:eastAsiaTheme="minorEastAsia"/>
          <w:sz w:val="22"/>
          <w:lang w:eastAsia="zh-CN"/>
        </w:rPr>
        <w:t>Component 8 (14-symbols SL slot and DMRS patterns), all DMRS patterns should be supported.</w:t>
      </w:r>
    </w:p>
    <w:p w14:paraId="632469FD" w14:textId="1DD96EEC" w:rsidR="00741672" w:rsidRPr="00741672" w:rsidRDefault="00741672" w:rsidP="00816409">
      <w:pPr>
        <w:pStyle w:val="aff8"/>
        <w:numPr>
          <w:ilvl w:val="1"/>
          <w:numId w:val="11"/>
        </w:numPr>
        <w:ind w:leftChars="0" w:left="1276" w:hanging="567"/>
        <w:rPr>
          <w:sz w:val="22"/>
        </w:rPr>
      </w:pPr>
      <w:r w:rsidRPr="00741672">
        <w:rPr>
          <w:sz w:val="22"/>
        </w:rPr>
        <w:t>Components 9 and 10 should be added, i.e. remove the brackets</w:t>
      </w:r>
      <w:r>
        <w:rPr>
          <w:sz w:val="22"/>
        </w:rPr>
        <w:t>.</w:t>
      </w:r>
    </w:p>
    <w:p w14:paraId="7C105A45" w14:textId="163A78C4" w:rsidR="00741672" w:rsidRDefault="00741672" w:rsidP="00816409">
      <w:pPr>
        <w:pStyle w:val="aff8"/>
        <w:numPr>
          <w:ilvl w:val="1"/>
          <w:numId w:val="11"/>
        </w:numPr>
        <w:ind w:leftChars="0" w:left="1276" w:hanging="567"/>
        <w:rPr>
          <w:sz w:val="22"/>
        </w:rPr>
      </w:pPr>
      <w:r>
        <w:rPr>
          <w:sz w:val="22"/>
        </w:rPr>
        <w:t>This should be</w:t>
      </w:r>
      <w:r w:rsidRPr="00741672">
        <w:rPr>
          <w:sz w:val="22"/>
        </w:rPr>
        <w:t xml:space="preserve"> a basic FG in licensed spectrum where </w:t>
      </w:r>
      <w:proofErr w:type="spellStart"/>
      <w:r w:rsidRPr="00741672">
        <w:rPr>
          <w:sz w:val="22"/>
        </w:rPr>
        <w:t>gNB</w:t>
      </w:r>
      <w:proofErr w:type="spellEnd"/>
      <w:r w:rsidRPr="00741672">
        <w:rPr>
          <w:sz w:val="22"/>
        </w:rPr>
        <w:t xml:space="preserve"> is operating on or managing that spectrum and optional FG otherwise</w:t>
      </w:r>
      <w:r>
        <w:rPr>
          <w:sz w:val="22"/>
        </w:rPr>
        <w:t>.</w:t>
      </w:r>
    </w:p>
    <w:p w14:paraId="56FE84E8" w14:textId="0CA3A4F9" w:rsidR="00266ABA" w:rsidRDefault="00741672" w:rsidP="00816409">
      <w:pPr>
        <w:pStyle w:val="aff8"/>
        <w:numPr>
          <w:ilvl w:val="0"/>
          <w:numId w:val="10"/>
        </w:numPr>
        <w:spacing w:before="240"/>
        <w:ind w:leftChars="0"/>
        <w:rPr>
          <w:sz w:val="22"/>
        </w:rPr>
      </w:pPr>
      <w:r>
        <w:rPr>
          <w:sz w:val="22"/>
        </w:rPr>
        <w:t>For 15-3:</w:t>
      </w:r>
    </w:p>
    <w:p w14:paraId="22B91863" w14:textId="43469AD9" w:rsidR="00741672" w:rsidRPr="004A7F20" w:rsidRDefault="004A7F20" w:rsidP="00816409">
      <w:pPr>
        <w:pStyle w:val="aff8"/>
        <w:numPr>
          <w:ilvl w:val="1"/>
          <w:numId w:val="11"/>
        </w:numPr>
        <w:ind w:leftChars="0" w:left="1276" w:hanging="567"/>
        <w:rPr>
          <w:sz w:val="22"/>
        </w:rPr>
      </w:pPr>
      <w:r>
        <w:rPr>
          <w:rFonts w:eastAsiaTheme="minorEastAsia"/>
          <w:sz w:val="22"/>
          <w:lang w:eastAsia="zh-CN"/>
        </w:rPr>
        <w:t>Brackets around component 4 (sensing) should be removed, sensing is integral component of mode 2.</w:t>
      </w:r>
    </w:p>
    <w:p w14:paraId="0D18BAC8" w14:textId="77777777" w:rsidR="004A7F20" w:rsidRDefault="004A7F20" w:rsidP="00816409">
      <w:pPr>
        <w:pStyle w:val="aff8"/>
        <w:numPr>
          <w:ilvl w:val="1"/>
          <w:numId w:val="11"/>
        </w:numPr>
        <w:ind w:leftChars="0" w:left="1276" w:hanging="567"/>
        <w:rPr>
          <w:sz w:val="22"/>
        </w:rPr>
      </w:pPr>
      <w:r>
        <w:rPr>
          <w:sz w:val="22"/>
        </w:rPr>
        <w:t>Component 7 (CP length), normal CP should be mandatory, extended CP is only supported if UE support 60kHz SCS.</w:t>
      </w:r>
    </w:p>
    <w:p w14:paraId="06AF45E3" w14:textId="246D345B" w:rsidR="004A7F20" w:rsidRPr="002D296B" w:rsidRDefault="004A7F20" w:rsidP="00816409">
      <w:pPr>
        <w:pStyle w:val="aff8"/>
        <w:numPr>
          <w:ilvl w:val="1"/>
          <w:numId w:val="11"/>
        </w:numPr>
        <w:ind w:leftChars="0" w:left="1276" w:hanging="567"/>
        <w:rPr>
          <w:sz w:val="22"/>
        </w:rPr>
      </w:pPr>
      <w:r>
        <w:rPr>
          <w:rFonts w:eastAsiaTheme="minorEastAsia"/>
          <w:sz w:val="22"/>
          <w:lang w:eastAsia="zh-CN"/>
        </w:rPr>
        <w:t>Component 8 (14-symbols SL slot and DMRS patterns), all DMRS patterns should be supported.</w:t>
      </w:r>
    </w:p>
    <w:p w14:paraId="7CFCA6FD" w14:textId="21DA9B79" w:rsidR="00741672" w:rsidRDefault="00741672" w:rsidP="00816409">
      <w:pPr>
        <w:pStyle w:val="aff8"/>
        <w:numPr>
          <w:ilvl w:val="1"/>
          <w:numId w:val="11"/>
        </w:numPr>
        <w:ind w:leftChars="0" w:left="1276" w:hanging="567"/>
        <w:rPr>
          <w:sz w:val="22"/>
        </w:rPr>
      </w:pPr>
      <w:r>
        <w:rPr>
          <w:sz w:val="22"/>
        </w:rPr>
        <w:t>Brackets around component 11 (DL pathloss based OLPC) should be removed</w:t>
      </w:r>
      <w:r w:rsidR="002D296B">
        <w:rPr>
          <w:sz w:val="22"/>
        </w:rPr>
        <w:t>.</w:t>
      </w:r>
    </w:p>
    <w:p w14:paraId="57D1BAB4" w14:textId="1701F1AC" w:rsidR="003D3069" w:rsidRPr="003D3069" w:rsidRDefault="002D296B" w:rsidP="00816409">
      <w:pPr>
        <w:pStyle w:val="aff8"/>
        <w:numPr>
          <w:ilvl w:val="1"/>
          <w:numId w:val="11"/>
        </w:numPr>
        <w:ind w:leftChars="0" w:left="1276" w:hanging="567"/>
        <w:rPr>
          <w:sz w:val="22"/>
        </w:rPr>
      </w:pPr>
      <w:r>
        <w:rPr>
          <w:rFonts w:eastAsiaTheme="minorEastAsia"/>
          <w:sz w:val="22"/>
          <w:lang w:eastAsia="zh-CN"/>
        </w:rPr>
        <w:t xml:space="preserve">This FG should be reported to </w:t>
      </w:r>
      <w:proofErr w:type="spellStart"/>
      <w:r>
        <w:rPr>
          <w:rFonts w:eastAsiaTheme="minorEastAsia"/>
          <w:sz w:val="22"/>
          <w:lang w:eastAsia="zh-CN"/>
        </w:rPr>
        <w:t>gNB</w:t>
      </w:r>
      <w:proofErr w:type="spellEnd"/>
      <w:r>
        <w:rPr>
          <w:rFonts w:eastAsiaTheme="minorEastAsia"/>
          <w:sz w:val="22"/>
          <w:lang w:eastAsia="zh-CN"/>
        </w:rPr>
        <w:t xml:space="preserve"> for </w:t>
      </w:r>
      <w:r w:rsidR="0093237E">
        <w:rPr>
          <w:rFonts w:eastAsiaTheme="minorEastAsia"/>
          <w:sz w:val="22"/>
          <w:lang w:eastAsia="zh-CN"/>
        </w:rPr>
        <w:t>dedicated</w:t>
      </w:r>
      <w:r>
        <w:rPr>
          <w:rFonts w:eastAsiaTheme="minorEastAsia"/>
          <w:sz w:val="22"/>
          <w:lang w:eastAsia="zh-CN"/>
        </w:rPr>
        <w:t xml:space="preserve"> mode 2 configuration</w:t>
      </w:r>
      <w:r w:rsidR="0093237E">
        <w:rPr>
          <w:rFonts w:eastAsiaTheme="minorEastAsia"/>
          <w:sz w:val="22"/>
          <w:lang w:eastAsia="zh-CN"/>
        </w:rPr>
        <w:t>s</w:t>
      </w:r>
      <w:r>
        <w:rPr>
          <w:rFonts w:eastAsiaTheme="minorEastAsia"/>
          <w:sz w:val="22"/>
          <w:lang w:eastAsia="zh-CN"/>
        </w:rPr>
        <w:t>.</w:t>
      </w:r>
    </w:p>
    <w:p w14:paraId="35F9FE8A" w14:textId="77777777" w:rsidR="008B6268" w:rsidRDefault="0046583D" w:rsidP="00816409">
      <w:pPr>
        <w:pStyle w:val="aff8"/>
        <w:numPr>
          <w:ilvl w:val="0"/>
          <w:numId w:val="10"/>
        </w:numPr>
        <w:spacing w:before="240"/>
        <w:ind w:leftChars="0"/>
        <w:rPr>
          <w:sz w:val="22"/>
        </w:rPr>
      </w:pPr>
      <w:r w:rsidRPr="00D449DD">
        <w:rPr>
          <w:sz w:val="22"/>
        </w:rPr>
        <w:t>For 15-</w:t>
      </w:r>
      <w:r w:rsidR="008B6268">
        <w:rPr>
          <w:sz w:val="22"/>
        </w:rPr>
        <w:t>5:</w:t>
      </w:r>
    </w:p>
    <w:p w14:paraId="6A9F5180" w14:textId="601EA75B" w:rsidR="008B6268" w:rsidRPr="008B6268" w:rsidRDefault="008B6268" w:rsidP="00816409">
      <w:pPr>
        <w:pStyle w:val="aff8"/>
        <w:numPr>
          <w:ilvl w:val="1"/>
          <w:numId w:val="11"/>
        </w:numPr>
        <w:ind w:leftChars="0" w:left="1276" w:hanging="567"/>
        <w:rPr>
          <w:rFonts w:eastAsiaTheme="minorEastAsia"/>
          <w:sz w:val="22"/>
          <w:lang w:eastAsia="zh-CN"/>
        </w:rPr>
      </w:pPr>
      <w:r w:rsidRPr="008B6268">
        <w:rPr>
          <w:rFonts w:eastAsiaTheme="minorEastAsia"/>
          <w:sz w:val="22"/>
          <w:lang w:eastAsia="zh-CN"/>
        </w:rPr>
        <w:t>Component 1</w:t>
      </w:r>
      <w:r>
        <w:rPr>
          <w:rFonts w:eastAsiaTheme="minorEastAsia"/>
          <w:sz w:val="22"/>
          <w:lang w:eastAsia="zh-CN"/>
        </w:rPr>
        <w:t>(CBR report)</w:t>
      </w:r>
      <w:r w:rsidRPr="008B6268">
        <w:rPr>
          <w:rFonts w:eastAsiaTheme="minorEastAsia"/>
          <w:sz w:val="22"/>
          <w:lang w:eastAsia="zh-CN"/>
        </w:rPr>
        <w:t xml:space="preserve"> should be kept, as </w:t>
      </w:r>
      <w:proofErr w:type="spellStart"/>
      <w:r w:rsidRPr="008B6268">
        <w:rPr>
          <w:rFonts w:eastAsiaTheme="minorEastAsia"/>
          <w:sz w:val="22"/>
          <w:lang w:eastAsia="zh-CN"/>
        </w:rPr>
        <w:t>gNB</w:t>
      </w:r>
      <w:proofErr w:type="spellEnd"/>
      <w:r w:rsidRPr="008B6268">
        <w:rPr>
          <w:rFonts w:eastAsiaTheme="minorEastAsia"/>
          <w:sz w:val="22"/>
          <w:lang w:eastAsia="zh-CN"/>
        </w:rPr>
        <w:t xml:space="preserve"> may need CBR information to adjust e.g. resource pool configuration or congestion control parameters;</w:t>
      </w:r>
    </w:p>
    <w:p w14:paraId="7D068572" w14:textId="77777777" w:rsidR="008B6268" w:rsidRPr="008B6268" w:rsidRDefault="008B6268" w:rsidP="00816409">
      <w:pPr>
        <w:pStyle w:val="aff8"/>
        <w:numPr>
          <w:ilvl w:val="1"/>
          <w:numId w:val="11"/>
        </w:numPr>
        <w:ind w:leftChars="0" w:left="1276" w:hanging="567"/>
        <w:rPr>
          <w:rFonts w:eastAsiaTheme="minorEastAsia"/>
          <w:sz w:val="22"/>
          <w:lang w:eastAsia="zh-CN"/>
        </w:rPr>
      </w:pPr>
      <w:r w:rsidRPr="008B6268">
        <w:rPr>
          <w:rFonts w:eastAsiaTheme="minorEastAsia"/>
          <w:sz w:val="22"/>
          <w:lang w:eastAsia="zh-CN"/>
        </w:rPr>
        <w:t xml:space="preserve">Furthermore, both mode 1 and mode 2 should be included in component 1. Although </w:t>
      </w:r>
      <w:proofErr w:type="spellStart"/>
      <w:r w:rsidRPr="008B6268">
        <w:rPr>
          <w:rFonts w:eastAsiaTheme="minorEastAsia"/>
          <w:sz w:val="22"/>
          <w:lang w:eastAsia="zh-CN"/>
        </w:rPr>
        <w:t>gNB</w:t>
      </w:r>
      <w:proofErr w:type="spellEnd"/>
      <w:r w:rsidRPr="008B6268">
        <w:rPr>
          <w:rFonts w:eastAsiaTheme="minorEastAsia"/>
          <w:sz w:val="22"/>
          <w:lang w:eastAsia="zh-CN"/>
        </w:rPr>
        <w:t xml:space="preserve"> has full control on resource allocation in mode 1 resource pool, mode 1 resource pool may overlap with other resource pool, e.g. pre-configured resource pool for </w:t>
      </w:r>
      <w:proofErr w:type="spellStart"/>
      <w:r w:rsidRPr="008B6268">
        <w:rPr>
          <w:rFonts w:eastAsiaTheme="minorEastAsia"/>
          <w:sz w:val="22"/>
          <w:lang w:eastAsia="zh-CN"/>
        </w:rPr>
        <w:t>OoC</w:t>
      </w:r>
      <w:proofErr w:type="spellEnd"/>
      <w:r w:rsidRPr="008B6268">
        <w:rPr>
          <w:rFonts w:eastAsiaTheme="minorEastAsia"/>
          <w:sz w:val="22"/>
          <w:lang w:eastAsia="zh-CN"/>
        </w:rPr>
        <w:t xml:space="preserve"> or resource pools configured in </w:t>
      </w:r>
      <w:proofErr w:type="spellStart"/>
      <w:r w:rsidRPr="008B6268">
        <w:rPr>
          <w:rFonts w:eastAsiaTheme="minorEastAsia"/>
          <w:sz w:val="22"/>
          <w:lang w:eastAsia="zh-CN"/>
        </w:rPr>
        <w:t>neighboring</w:t>
      </w:r>
      <w:proofErr w:type="spellEnd"/>
      <w:r w:rsidRPr="008B6268">
        <w:rPr>
          <w:rFonts w:eastAsiaTheme="minorEastAsia"/>
          <w:sz w:val="22"/>
          <w:lang w:eastAsia="zh-CN"/>
        </w:rPr>
        <w:t xml:space="preserve"> cells, </w:t>
      </w:r>
      <w:proofErr w:type="spellStart"/>
      <w:r w:rsidRPr="008B6268">
        <w:rPr>
          <w:rFonts w:eastAsiaTheme="minorEastAsia"/>
          <w:sz w:val="22"/>
          <w:lang w:eastAsia="zh-CN"/>
        </w:rPr>
        <w:t>gNB</w:t>
      </w:r>
      <w:proofErr w:type="spellEnd"/>
      <w:r w:rsidRPr="008B6268">
        <w:rPr>
          <w:rFonts w:eastAsiaTheme="minorEastAsia"/>
          <w:sz w:val="22"/>
          <w:lang w:eastAsia="zh-CN"/>
        </w:rPr>
        <w:t xml:space="preserve"> may need UE report to know the exact CBR; </w:t>
      </w:r>
    </w:p>
    <w:p w14:paraId="7E3A6078" w14:textId="77777777" w:rsidR="008B6268" w:rsidRPr="008B6268" w:rsidRDefault="008B6268" w:rsidP="00816409">
      <w:pPr>
        <w:pStyle w:val="aff8"/>
        <w:numPr>
          <w:ilvl w:val="1"/>
          <w:numId w:val="11"/>
        </w:numPr>
        <w:ind w:leftChars="0" w:left="1276" w:hanging="567"/>
        <w:rPr>
          <w:rFonts w:eastAsiaTheme="minorEastAsia"/>
          <w:sz w:val="22"/>
          <w:lang w:eastAsia="zh-CN"/>
        </w:rPr>
      </w:pPr>
      <w:r w:rsidRPr="008B6268">
        <w:rPr>
          <w:rFonts w:eastAsiaTheme="minorEastAsia"/>
          <w:sz w:val="22"/>
          <w:lang w:eastAsia="zh-CN"/>
        </w:rPr>
        <w:t>There is no need to exchange this feature between UEs;</w:t>
      </w:r>
    </w:p>
    <w:p w14:paraId="03534B99" w14:textId="1B2AECA9" w:rsidR="0046583D" w:rsidRDefault="008B6268" w:rsidP="00816409">
      <w:pPr>
        <w:pStyle w:val="aff8"/>
        <w:numPr>
          <w:ilvl w:val="1"/>
          <w:numId w:val="11"/>
        </w:numPr>
        <w:ind w:leftChars="0" w:left="1276" w:hanging="567"/>
        <w:rPr>
          <w:rFonts w:eastAsiaTheme="minorEastAsia"/>
          <w:sz w:val="22"/>
          <w:lang w:eastAsia="zh-CN"/>
        </w:rPr>
      </w:pPr>
      <w:r w:rsidRPr="008B6268">
        <w:rPr>
          <w:rFonts w:eastAsiaTheme="minorEastAsia"/>
          <w:sz w:val="22"/>
          <w:lang w:eastAsia="zh-CN"/>
        </w:rPr>
        <w:t xml:space="preserve">This should be a basic FG for NR </w:t>
      </w:r>
      <w:proofErr w:type="spellStart"/>
      <w:r w:rsidRPr="008B6268">
        <w:rPr>
          <w:rFonts w:eastAsiaTheme="minorEastAsia"/>
          <w:sz w:val="22"/>
          <w:lang w:eastAsia="zh-CN"/>
        </w:rPr>
        <w:t>sidelink</w:t>
      </w:r>
      <w:proofErr w:type="spellEnd"/>
      <w:r w:rsidRPr="008B6268">
        <w:rPr>
          <w:rFonts w:eastAsiaTheme="minorEastAsia"/>
          <w:sz w:val="22"/>
          <w:lang w:eastAsia="zh-CN"/>
        </w:rPr>
        <w:t>, and it is advisable that component 1 is not required to be supported in a band indicated with only the PC5 interface in 38.101-1 Table 5.2E-1.</w:t>
      </w:r>
    </w:p>
    <w:p w14:paraId="58C5E21D" w14:textId="57FDF0D4" w:rsidR="008B6268" w:rsidRPr="001D61A9" w:rsidRDefault="008B6268" w:rsidP="00816409">
      <w:pPr>
        <w:pStyle w:val="aff8"/>
        <w:numPr>
          <w:ilvl w:val="0"/>
          <w:numId w:val="10"/>
        </w:numPr>
        <w:spacing w:before="240"/>
        <w:ind w:leftChars="0"/>
        <w:rPr>
          <w:sz w:val="22"/>
        </w:rPr>
      </w:pPr>
      <w:r w:rsidRPr="001D61A9">
        <w:rPr>
          <w:sz w:val="22"/>
        </w:rPr>
        <w:t xml:space="preserve">For </w:t>
      </w:r>
      <w:r w:rsidRPr="001D61A9">
        <w:rPr>
          <w:rFonts w:hint="eastAsia"/>
          <w:sz w:val="22"/>
        </w:rPr>
        <w:t>1</w:t>
      </w:r>
      <w:r w:rsidRPr="001D61A9">
        <w:rPr>
          <w:sz w:val="22"/>
        </w:rPr>
        <w:t>5-6:</w:t>
      </w:r>
    </w:p>
    <w:p w14:paraId="650C310E" w14:textId="5EF6F471" w:rsidR="008B6268" w:rsidRDefault="008B6268" w:rsidP="00816409">
      <w:pPr>
        <w:pStyle w:val="aff8"/>
        <w:numPr>
          <w:ilvl w:val="1"/>
          <w:numId w:val="12"/>
        </w:numPr>
        <w:ind w:leftChars="0"/>
        <w:rPr>
          <w:rFonts w:eastAsiaTheme="minorEastAsia"/>
          <w:sz w:val="22"/>
          <w:lang w:eastAsia="zh-CN"/>
        </w:rPr>
      </w:pPr>
      <w:r w:rsidRPr="008B6268">
        <w:rPr>
          <w:rFonts w:eastAsiaTheme="minorEastAsia"/>
          <w:sz w:val="22"/>
          <w:lang w:eastAsia="zh-CN"/>
        </w:rPr>
        <w:lastRenderedPageBreak/>
        <w:t xml:space="preserve">Max value for inter-RAT conflict resolution can be defined, e.g. change component 1 to “Support prioritization between LTE </w:t>
      </w:r>
      <w:proofErr w:type="spellStart"/>
      <w:r w:rsidRPr="008B6268">
        <w:rPr>
          <w:rFonts w:eastAsiaTheme="minorEastAsia"/>
          <w:sz w:val="22"/>
          <w:lang w:eastAsia="zh-CN"/>
        </w:rPr>
        <w:t>sidelink</w:t>
      </w:r>
      <w:proofErr w:type="spellEnd"/>
      <w:r w:rsidRPr="008B6268">
        <w:rPr>
          <w:rFonts w:eastAsiaTheme="minorEastAsia"/>
          <w:sz w:val="22"/>
          <w:lang w:eastAsia="zh-CN"/>
        </w:rPr>
        <w:t xml:space="preserve"> transmission/reception and NR </w:t>
      </w:r>
      <w:proofErr w:type="spellStart"/>
      <w:r w:rsidRPr="008B6268">
        <w:rPr>
          <w:rFonts w:eastAsiaTheme="minorEastAsia"/>
          <w:sz w:val="22"/>
          <w:lang w:eastAsia="zh-CN"/>
        </w:rPr>
        <w:t>sidelink</w:t>
      </w:r>
      <w:proofErr w:type="spellEnd"/>
      <w:r w:rsidRPr="008B6268">
        <w:rPr>
          <w:rFonts w:eastAsiaTheme="minorEastAsia"/>
          <w:sz w:val="22"/>
          <w:lang w:eastAsia="zh-CN"/>
        </w:rPr>
        <w:t xml:space="preserve"> transmission/reception within [x] </w:t>
      </w:r>
      <w:proofErr w:type="spellStart"/>
      <w:r w:rsidRPr="008B6268">
        <w:rPr>
          <w:rFonts w:eastAsiaTheme="minorEastAsia"/>
          <w:sz w:val="22"/>
          <w:lang w:eastAsia="zh-CN"/>
        </w:rPr>
        <w:t>ms</w:t>
      </w:r>
      <w:proofErr w:type="spellEnd"/>
      <w:r w:rsidRPr="008B6268">
        <w:rPr>
          <w:rFonts w:eastAsiaTheme="minorEastAsia"/>
          <w:sz w:val="22"/>
          <w:lang w:eastAsia="zh-CN"/>
        </w:rPr>
        <w:t>”</w:t>
      </w:r>
    </w:p>
    <w:p w14:paraId="52520F1D" w14:textId="79295199" w:rsidR="008B6268" w:rsidRPr="001D61A9" w:rsidRDefault="008B6268" w:rsidP="00816409">
      <w:pPr>
        <w:pStyle w:val="aff8"/>
        <w:numPr>
          <w:ilvl w:val="0"/>
          <w:numId w:val="10"/>
        </w:numPr>
        <w:spacing w:before="240"/>
        <w:ind w:leftChars="0"/>
        <w:rPr>
          <w:sz w:val="22"/>
        </w:rPr>
      </w:pPr>
      <w:r w:rsidRPr="001D61A9">
        <w:rPr>
          <w:sz w:val="22"/>
        </w:rPr>
        <w:t xml:space="preserve">For </w:t>
      </w:r>
      <w:r w:rsidRPr="001D61A9">
        <w:rPr>
          <w:rFonts w:hint="eastAsia"/>
          <w:sz w:val="22"/>
        </w:rPr>
        <w:t>1</w:t>
      </w:r>
      <w:r w:rsidRPr="001D61A9">
        <w:rPr>
          <w:sz w:val="22"/>
        </w:rPr>
        <w:t>5-7:</w:t>
      </w:r>
    </w:p>
    <w:p w14:paraId="311ABCE7" w14:textId="15146E27" w:rsidR="008B6268" w:rsidRPr="008B6268" w:rsidRDefault="008B6268" w:rsidP="00816409">
      <w:pPr>
        <w:pStyle w:val="aff8"/>
        <w:numPr>
          <w:ilvl w:val="1"/>
          <w:numId w:val="12"/>
        </w:numPr>
        <w:ind w:leftChars="0"/>
        <w:rPr>
          <w:rFonts w:eastAsiaTheme="minorEastAsia"/>
          <w:sz w:val="22"/>
          <w:lang w:eastAsia="zh-CN"/>
        </w:rPr>
      </w:pPr>
      <w:r>
        <w:rPr>
          <w:rFonts w:eastAsiaTheme="minorEastAsia"/>
          <w:sz w:val="22"/>
          <w:lang w:eastAsia="zh-CN"/>
        </w:rPr>
        <w:t>C</w:t>
      </w:r>
      <w:r w:rsidRPr="008B6268">
        <w:rPr>
          <w:rFonts w:eastAsiaTheme="minorEastAsia"/>
          <w:sz w:val="22"/>
          <w:lang w:eastAsia="zh-CN"/>
        </w:rPr>
        <w:t>omponent 1 is redundant given there is component 3</w:t>
      </w:r>
      <w:r>
        <w:rPr>
          <w:rFonts w:eastAsiaTheme="minorEastAsia"/>
          <w:sz w:val="22"/>
          <w:lang w:eastAsia="zh-CN"/>
        </w:rPr>
        <w:t>.</w:t>
      </w:r>
    </w:p>
    <w:p w14:paraId="430C84DE" w14:textId="249E7171" w:rsidR="008B6268" w:rsidRPr="001D61A9" w:rsidRDefault="008B6268" w:rsidP="00816409">
      <w:pPr>
        <w:pStyle w:val="aff8"/>
        <w:numPr>
          <w:ilvl w:val="0"/>
          <w:numId w:val="10"/>
        </w:numPr>
        <w:spacing w:before="240"/>
        <w:ind w:leftChars="0"/>
        <w:rPr>
          <w:sz w:val="22"/>
        </w:rPr>
      </w:pPr>
      <w:r w:rsidRPr="001D61A9">
        <w:rPr>
          <w:sz w:val="22"/>
        </w:rPr>
        <w:t>For 15-11:</w:t>
      </w:r>
    </w:p>
    <w:p w14:paraId="2F78E802" w14:textId="1AC90437" w:rsidR="008B6268" w:rsidRPr="008B6268" w:rsidRDefault="008B6268" w:rsidP="00816409">
      <w:pPr>
        <w:pStyle w:val="aff8"/>
        <w:numPr>
          <w:ilvl w:val="1"/>
          <w:numId w:val="12"/>
        </w:numPr>
        <w:ind w:leftChars="0"/>
        <w:rPr>
          <w:rFonts w:eastAsiaTheme="minorEastAsia"/>
          <w:sz w:val="22"/>
          <w:lang w:eastAsia="zh-CN"/>
        </w:rPr>
      </w:pPr>
      <w:r>
        <w:rPr>
          <w:rFonts w:eastAsiaTheme="minorEastAsia"/>
          <w:sz w:val="22"/>
          <w:lang w:eastAsia="zh-CN"/>
        </w:rPr>
        <w:t>“</w:t>
      </w:r>
      <w:r w:rsidRPr="008B6268">
        <w:rPr>
          <w:rFonts w:eastAsiaTheme="minorEastAsia"/>
          <w:sz w:val="22"/>
          <w:lang w:eastAsia="zh-CN"/>
        </w:rPr>
        <w:t xml:space="preserve">FFS: For UE supports NR </w:t>
      </w:r>
      <w:proofErr w:type="spellStart"/>
      <w:r w:rsidRPr="008B6268">
        <w:rPr>
          <w:rFonts w:eastAsiaTheme="minorEastAsia"/>
          <w:sz w:val="22"/>
          <w:lang w:eastAsia="zh-CN"/>
        </w:rPr>
        <w:t>sidelink</w:t>
      </w:r>
      <w:proofErr w:type="spellEnd"/>
      <w:r w:rsidRPr="008B6268">
        <w:rPr>
          <w:rFonts w:eastAsiaTheme="minorEastAsia"/>
          <w:sz w:val="22"/>
          <w:lang w:eastAsia="zh-CN"/>
        </w:rPr>
        <w:t>, UE must indicate this FG is supported.</w:t>
      </w:r>
      <w:r>
        <w:rPr>
          <w:rFonts w:eastAsiaTheme="minorEastAsia"/>
          <w:sz w:val="22"/>
          <w:lang w:eastAsia="zh-CN"/>
        </w:rPr>
        <w:t>”</w:t>
      </w:r>
      <w:r w:rsidRPr="008B6268">
        <w:rPr>
          <w:rFonts w:eastAsiaTheme="minorEastAsia"/>
          <w:sz w:val="22"/>
          <w:lang w:eastAsia="zh-CN"/>
        </w:rPr>
        <w:t xml:space="preserve"> in “Mandatory/Optional” column is redundant as it has already been remarked as basic FG in “Note” column.</w:t>
      </w:r>
    </w:p>
    <w:p w14:paraId="6D72AF86" w14:textId="3BFFB4AF" w:rsidR="008B6268" w:rsidRDefault="008B6268" w:rsidP="00816409">
      <w:pPr>
        <w:pStyle w:val="aff8"/>
        <w:numPr>
          <w:ilvl w:val="1"/>
          <w:numId w:val="12"/>
        </w:numPr>
        <w:ind w:leftChars="0"/>
        <w:rPr>
          <w:rFonts w:eastAsiaTheme="minorEastAsia"/>
          <w:sz w:val="22"/>
          <w:lang w:eastAsia="zh-CN"/>
        </w:rPr>
      </w:pPr>
      <w:r>
        <w:rPr>
          <w:rFonts w:eastAsiaTheme="minorEastAsia"/>
          <w:sz w:val="22"/>
          <w:lang w:eastAsia="zh-CN"/>
        </w:rPr>
        <w:t>C</w:t>
      </w:r>
      <w:r w:rsidRPr="008B6268">
        <w:rPr>
          <w:rFonts w:eastAsiaTheme="minorEastAsia"/>
          <w:sz w:val="22"/>
          <w:lang w:eastAsia="zh-CN"/>
        </w:rPr>
        <w:t>omponent 4</w:t>
      </w:r>
      <w:r>
        <w:rPr>
          <w:rFonts w:eastAsiaTheme="minorEastAsia"/>
          <w:sz w:val="22"/>
          <w:lang w:eastAsia="zh-CN"/>
        </w:rPr>
        <w:t xml:space="preserve"> (report HARQ-ACK to </w:t>
      </w:r>
      <w:proofErr w:type="spellStart"/>
      <w:r>
        <w:rPr>
          <w:rFonts w:eastAsiaTheme="minorEastAsia"/>
          <w:sz w:val="22"/>
          <w:lang w:eastAsia="zh-CN"/>
        </w:rPr>
        <w:t>gNB</w:t>
      </w:r>
      <w:proofErr w:type="spellEnd"/>
      <w:r>
        <w:rPr>
          <w:rFonts w:eastAsiaTheme="minorEastAsia"/>
          <w:sz w:val="22"/>
          <w:lang w:eastAsia="zh-CN"/>
        </w:rPr>
        <w:t>)</w:t>
      </w:r>
      <w:r w:rsidRPr="008B6268">
        <w:rPr>
          <w:rFonts w:eastAsiaTheme="minorEastAsia"/>
          <w:sz w:val="22"/>
          <w:lang w:eastAsia="zh-CN"/>
        </w:rPr>
        <w:t xml:space="preserve"> </w:t>
      </w:r>
      <w:r>
        <w:rPr>
          <w:rFonts w:eastAsiaTheme="minorEastAsia"/>
          <w:sz w:val="22"/>
          <w:lang w:eastAsia="zh-CN"/>
        </w:rPr>
        <w:t xml:space="preserve">should be moved </w:t>
      </w:r>
      <w:r w:rsidRPr="008B6268">
        <w:rPr>
          <w:rFonts w:eastAsiaTheme="minorEastAsia"/>
          <w:sz w:val="22"/>
          <w:lang w:eastAsia="zh-CN"/>
        </w:rPr>
        <w:t xml:space="preserve">to 15-2, and the component description can be simplified as “UE can report </w:t>
      </w:r>
      <w:proofErr w:type="spellStart"/>
      <w:r w:rsidRPr="008B6268">
        <w:rPr>
          <w:rFonts w:eastAsiaTheme="minorEastAsia"/>
          <w:sz w:val="22"/>
          <w:lang w:eastAsia="zh-CN"/>
        </w:rPr>
        <w:t>sidelink</w:t>
      </w:r>
      <w:proofErr w:type="spellEnd"/>
      <w:r w:rsidRPr="008B6268">
        <w:rPr>
          <w:rFonts w:eastAsiaTheme="minorEastAsia"/>
          <w:sz w:val="22"/>
          <w:lang w:eastAsia="zh-CN"/>
        </w:rPr>
        <w:t xml:space="preserve"> HARQ-ACK to </w:t>
      </w:r>
      <w:proofErr w:type="spellStart"/>
      <w:r w:rsidRPr="008B6268">
        <w:rPr>
          <w:rFonts w:eastAsiaTheme="minorEastAsia"/>
          <w:sz w:val="22"/>
          <w:lang w:eastAsia="zh-CN"/>
        </w:rPr>
        <w:t>gNB</w:t>
      </w:r>
      <w:proofErr w:type="spellEnd"/>
      <w:r w:rsidRPr="008B6268">
        <w:rPr>
          <w:rFonts w:eastAsiaTheme="minorEastAsia"/>
          <w:sz w:val="22"/>
          <w:lang w:eastAsia="zh-CN"/>
        </w:rPr>
        <w:t xml:space="preserve"> via PUCCH and PUSCH”.</w:t>
      </w:r>
    </w:p>
    <w:p w14:paraId="5BC37ED4" w14:textId="56FA4BD4" w:rsidR="008B6268" w:rsidRPr="001D61A9" w:rsidRDefault="008B6268" w:rsidP="00816409">
      <w:pPr>
        <w:pStyle w:val="aff8"/>
        <w:numPr>
          <w:ilvl w:val="0"/>
          <w:numId w:val="10"/>
        </w:numPr>
        <w:spacing w:before="240"/>
        <w:ind w:leftChars="0"/>
        <w:rPr>
          <w:sz w:val="22"/>
        </w:rPr>
      </w:pPr>
      <w:r w:rsidRPr="001D61A9">
        <w:rPr>
          <w:sz w:val="22"/>
        </w:rPr>
        <w:t>For 15-12:</w:t>
      </w:r>
    </w:p>
    <w:p w14:paraId="64921E22" w14:textId="207E226C" w:rsidR="008B6268" w:rsidRDefault="008B6268" w:rsidP="00816409">
      <w:pPr>
        <w:pStyle w:val="aff8"/>
        <w:numPr>
          <w:ilvl w:val="1"/>
          <w:numId w:val="13"/>
        </w:numPr>
        <w:ind w:leftChars="0"/>
        <w:rPr>
          <w:rFonts w:eastAsiaTheme="minorEastAsia"/>
          <w:sz w:val="22"/>
          <w:lang w:eastAsia="zh-CN"/>
        </w:rPr>
      </w:pPr>
      <w:r w:rsidRPr="008B6268">
        <w:rPr>
          <w:rFonts w:eastAsiaTheme="minorEastAsia"/>
          <w:sz w:val="22"/>
          <w:lang w:eastAsia="zh-CN"/>
        </w:rPr>
        <w:t>In “Consequence if the feature is not supported by the UE”, it should be changed to “UE only supports {normal 64QAM MCS table [+256QAM MCS table]} for receiving PSSCH, and {normal 64QAM MCS table} for transmitting PSSCH”</w:t>
      </w:r>
      <w:r>
        <w:rPr>
          <w:rFonts w:eastAsiaTheme="minorEastAsia"/>
          <w:sz w:val="22"/>
          <w:lang w:eastAsia="zh-CN"/>
        </w:rPr>
        <w:t>.</w:t>
      </w:r>
    </w:p>
    <w:p w14:paraId="196FC09F" w14:textId="5D583A86" w:rsidR="00BB1F3E" w:rsidRPr="001D61A9" w:rsidRDefault="00BB1F3E" w:rsidP="00816409">
      <w:pPr>
        <w:pStyle w:val="aff8"/>
        <w:numPr>
          <w:ilvl w:val="0"/>
          <w:numId w:val="10"/>
        </w:numPr>
        <w:spacing w:before="240"/>
        <w:ind w:leftChars="0"/>
        <w:rPr>
          <w:sz w:val="22"/>
        </w:rPr>
      </w:pPr>
      <w:r w:rsidRPr="001D61A9">
        <w:rPr>
          <w:sz w:val="22"/>
        </w:rPr>
        <w:t>For 15-22:</w:t>
      </w:r>
    </w:p>
    <w:p w14:paraId="42C47B5A" w14:textId="698B20A1" w:rsidR="00BB1F3E" w:rsidRPr="008B6268" w:rsidRDefault="00BB1F3E" w:rsidP="00816409">
      <w:pPr>
        <w:pStyle w:val="aff8"/>
        <w:numPr>
          <w:ilvl w:val="1"/>
          <w:numId w:val="13"/>
        </w:numPr>
        <w:ind w:leftChars="0"/>
        <w:rPr>
          <w:rFonts w:eastAsiaTheme="minorEastAsia"/>
          <w:sz w:val="22"/>
          <w:lang w:eastAsia="zh-CN"/>
        </w:rPr>
      </w:pPr>
      <w:r w:rsidRPr="00BB1F3E">
        <w:rPr>
          <w:rFonts w:eastAsiaTheme="minorEastAsia"/>
          <w:sz w:val="22"/>
          <w:lang w:eastAsia="zh-CN"/>
        </w:rPr>
        <w:t xml:space="preserve">This should be a basic feature at least in licensed spectrum where </w:t>
      </w:r>
      <w:proofErr w:type="spellStart"/>
      <w:r w:rsidRPr="00BB1F3E">
        <w:rPr>
          <w:rFonts w:eastAsiaTheme="minorEastAsia"/>
          <w:sz w:val="22"/>
          <w:lang w:eastAsia="zh-CN"/>
        </w:rPr>
        <w:t>gNB</w:t>
      </w:r>
      <w:proofErr w:type="spellEnd"/>
      <w:r w:rsidRPr="00BB1F3E">
        <w:rPr>
          <w:rFonts w:eastAsiaTheme="minorEastAsia"/>
          <w:sz w:val="22"/>
          <w:lang w:eastAsia="zh-CN"/>
        </w:rPr>
        <w:t xml:space="preserve"> is operating on for co-existence with </w:t>
      </w:r>
      <w:proofErr w:type="spellStart"/>
      <w:r w:rsidRPr="00BB1F3E">
        <w:rPr>
          <w:rFonts w:eastAsiaTheme="minorEastAsia"/>
          <w:sz w:val="22"/>
          <w:lang w:eastAsia="zh-CN"/>
        </w:rPr>
        <w:t>Uu</w:t>
      </w:r>
      <w:proofErr w:type="spellEnd"/>
      <w:r w:rsidRPr="00BB1F3E">
        <w:rPr>
          <w:rFonts w:eastAsiaTheme="minorEastAsia"/>
          <w:sz w:val="22"/>
          <w:lang w:eastAsia="zh-CN"/>
        </w:rPr>
        <w:t>.</w:t>
      </w:r>
    </w:p>
    <w:p w14:paraId="6FFFBE5F" w14:textId="77777777" w:rsidR="00BB1F3E" w:rsidRPr="001D61A9" w:rsidRDefault="005D297D" w:rsidP="00816409">
      <w:pPr>
        <w:pStyle w:val="aff8"/>
        <w:numPr>
          <w:ilvl w:val="0"/>
          <w:numId w:val="10"/>
        </w:numPr>
        <w:spacing w:before="240"/>
        <w:ind w:leftChars="0"/>
        <w:rPr>
          <w:sz w:val="22"/>
        </w:rPr>
      </w:pPr>
      <w:r w:rsidRPr="001D61A9">
        <w:rPr>
          <w:sz w:val="22"/>
        </w:rPr>
        <w:t>For 15-23</w:t>
      </w:r>
      <w:r w:rsidR="00BB1F3E" w:rsidRPr="001D61A9">
        <w:rPr>
          <w:sz w:val="22"/>
        </w:rPr>
        <w:t>:</w:t>
      </w:r>
    </w:p>
    <w:p w14:paraId="1D4FEC25" w14:textId="0FF1F91A" w:rsidR="00C74D97" w:rsidRDefault="00C74D97" w:rsidP="00816409">
      <w:pPr>
        <w:pStyle w:val="aff8"/>
        <w:numPr>
          <w:ilvl w:val="1"/>
          <w:numId w:val="13"/>
        </w:numPr>
        <w:ind w:leftChars="0"/>
        <w:rPr>
          <w:rFonts w:eastAsiaTheme="minorEastAsia"/>
          <w:sz w:val="22"/>
          <w:lang w:eastAsia="zh-CN"/>
        </w:rPr>
      </w:pPr>
      <w:r>
        <w:rPr>
          <w:rFonts w:eastAsiaTheme="minorEastAsia"/>
          <w:sz w:val="22"/>
          <w:lang w:eastAsia="zh-CN"/>
        </w:rPr>
        <w:t xml:space="preserve">DL pathloss based </w:t>
      </w:r>
      <w:r w:rsidR="00EC79CD">
        <w:rPr>
          <w:rFonts w:eastAsiaTheme="minorEastAsia"/>
          <w:sz w:val="22"/>
          <w:lang w:eastAsia="zh-CN"/>
        </w:rPr>
        <w:t xml:space="preserve">OLPC </w:t>
      </w:r>
      <w:r w:rsidR="00EC79CD" w:rsidRPr="00BB1F3E">
        <w:rPr>
          <w:rFonts w:eastAsiaTheme="minorEastAsia"/>
          <w:sz w:val="22"/>
          <w:lang w:eastAsia="zh-CN"/>
        </w:rPr>
        <w:t>should</w:t>
      </w:r>
      <w:r>
        <w:rPr>
          <w:rFonts w:eastAsiaTheme="minorEastAsia"/>
          <w:sz w:val="22"/>
          <w:lang w:eastAsia="zh-CN"/>
        </w:rPr>
        <w:t xml:space="preserve"> be added to 15-2(mode 1 Tx) and 15-3(mode 2 Tx), component 2 should be removed</w:t>
      </w:r>
      <w:r w:rsidR="00E04977">
        <w:rPr>
          <w:rFonts w:eastAsiaTheme="minorEastAsia"/>
          <w:sz w:val="22"/>
          <w:lang w:eastAsia="zh-CN"/>
        </w:rPr>
        <w:t xml:space="preserve"> from here</w:t>
      </w:r>
      <w:r>
        <w:rPr>
          <w:rFonts w:eastAsiaTheme="minorEastAsia"/>
          <w:sz w:val="22"/>
          <w:lang w:eastAsia="zh-CN"/>
        </w:rPr>
        <w:t>.</w:t>
      </w:r>
    </w:p>
    <w:p w14:paraId="21756E89" w14:textId="19F5CE0B" w:rsidR="005D297D" w:rsidRPr="008B51B5" w:rsidRDefault="00BB1F3E" w:rsidP="00816409">
      <w:pPr>
        <w:pStyle w:val="aff8"/>
        <w:numPr>
          <w:ilvl w:val="1"/>
          <w:numId w:val="13"/>
        </w:numPr>
        <w:ind w:leftChars="0"/>
        <w:rPr>
          <w:rFonts w:eastAsiaTheme="minorEastAsia"/>
          <w:sz w:val="22"/>
          <w:lang w:eastAsia="zh-CN"/>
        </w:rPr>
      </w:pPr>
      <w:r w:rsidRPr="008B51B5">
        <w:rPr>
          <w:rFonts w:eastAsiaTheme="minorEastAsia"/>
          <w:sz w:val="22"/>
          <w:lang w:eastAsia="zh-CN"/>
        </w:rPr>
        <w:t>I</w:t>
      </w:r>
      <w:r w:rsidR="005D297D" w:rsidRPr="008B51B5">
        <w:rPr>
          <w:rFonts w:eastAsiaTheme="minorEastAsia"/>
          <w:sz w:val="22"/>
          <w:lang w:eastAsia="zh-CN"/>
        </w:rPr>
        <w:t>t seems that</w:t>
      </w:r>
      <w:r w:rsidR="008B51B5">
        <w:rPr>
          <w:rFonts w:eastAsiaTheme="minorEastAsia"/>
          <w:sz w:val="22"/>
          <w:lang w:eastAsia="zh-CN"/>
        </w:rPr>
        <w:t xml:space="preserve"> TX UE has no need to report this FG to RX UE</w:t>
      </w:r>
      <w:r w:rsidR="00213A35" w:rsidRPr="008B51B5">
        <w:rPr>
          <w:rFonts w:eastAsiaTheme="minorEastAsia"/>
          <w:sz w:val="22"/>
          <w:lang w:eastAsia="zh-CN"/>
        </w:rPr>
        <w:t>,</w:t>
      </w:r>
      <w:r w:rsidR="005D297D" w:rsidRPr="008B51B5">
        <w:rPr>
          <w:rFonts w:eastAsiaTheme="minorEastAsia"/>
          <w:sz w:val="22"/>
          <w:lang w:eastAsia="zh-CN"/>
        </w:rPr>
        <w:t xml:space="preserve"> if TX UE does not support open loop power control, it would not configure SL RSRP report by RX UE. </w:t>
      </w:r>
    </w:p>
    <w:p w14:paraId="58CE43A8" w14:textId="34ED5CFC" w:rsidR="00BB1F3E" w:rsidRPr="00BB1F3E" w:rsidRDefault="00EC79CD" w:rsidP="00816409">
      <w:pPr>
        <w:pStyle w:val="aff8"/>
        <w:numPr>
          <w:ilvl w:val="1"/>
          <w:numId w:val="13"/>
        </w:numPr>
        <w:ind w:leftChars="0"/>
        <w:rPr>
          <w:rFonts w:eastAsiaTheme="minorEastAsia"/>
          <w:sz w:val="22"/>
          <w:lang w:eastAsia="zh-CN"/>
        </w:rPr>
      </w:pPr>
      <w:r>
        <w:rPr>
          <w:rFonts w:eastAsiaTheme="minorEastAsia"/>
          <w:sz w:val="22"/>
          <w:lang w:eastAsia="zh-CN"/>
        </w:rPr>
        <w:t>This should be a basic feature group not only for mode 1, but also for mode 2, t</w:t>
      </w:r>
      <w:r w:rsidR="00BB1F3E" w:rsidRPr="00BB1F3E">
        <w:rPr>
          <w:rFonts w:eastAsiaTheme="minorEastAsia"/>
          <w:sz w:val="22"/>
          <w:lang w:eastAsia="zh-CN"/>
        </w:rPr>
        <w:t xml:space="preserve">herefore, the </w:t>
      </w:r>
      <w:r>
        <w:rPr>
          <w:rFonts w:eastAsiaTheme="minorEastAsia"/>
          <w:sz w:val="22"/>
          <w:lang w:eastAsia="zh-CN"/>
        </w:rPr>
        <w:t>WA</w:t>
      </w:r>
      <w:r w:rsidR="00BB1F3E" w:rsidRPr="00BB1F3E">
        <w:rPr>
          <w:rFonts w:eastAsiaTheme="minorEastAsia"/>
          <w:sz w:val="22"/>
          <w:lang w:eastAsia="zh-CN"/>
        </w:rPr>
        <w:t xml:space="preserve"> for this 15-23 should be removed.</w:t>
      </w:r>
    </w:p>
    <w:p w14:paraId="6E1EF5FE" w14:textId="104CC896" w:rsidR="00213A35" w:rsidRDefault="00213A35" w:rsidP="00816409">
      <w:pPr>
        <w:pStyle w:val="aff8"/>
        <w:numPr>
          <w:ilvl w:val="0"/>
          <w:numId w:val="10"/>
        </w:numPr>
        <w:spacing w:before="240"/>
        <w:ind w:leftChars="0"/>
        <w:rPr>
          <w:sz w:val="22"/>
        </w:rPr>
      </w:pPr>
      <w:r w:rsidRPr="001D61A9">
        <w:rPr>
          <w:sz w:val="22"/>
        </w:rPr>
        <w:t>For 15-24:</w:t>
      </w:r>
    </w:p>
    <w:p w14:paraId="55625ECB" w14:textId="775AB6AD" w:rsidR="00FD4B71" w:rsidRPr="00213A35" w:rsidRDefault="00213A35" w:rsidP="00816409">
      <w:pPr>
        <w:pStyle w:val="aff8"/>
        <w:numPr>
          <w:ilvl w:val="1"/>
          <w:numId w:val="13"/>
        </w:numPr>
        <w:ind w:leftChars="0"/>
        <w:rPr>
          <w:rFonts w:eastAsiaTheme="minorEastAsia"/>
          <w:sz w:val="22"/>
          <w:lang w:eastAsia="zh-CN"/>
        </w:rPr>
      </w:pPr>
      <w:r w:rsidRPr="00213A35">
        <w:rPr>
          <w:rFonts w:eastAsiaTheme="minorEastAsia"/>
          <w:sz w:val="22"/>
          <w:lang w:eastAsia="zh-CN"/>
        </w:rPr>
        <w:t xml:space="preserve">This should be supported as a basic FG as it is needed at least for UEs in OOC (in bands by </w:t>
      </w:r>
      <w:proofErr w:type="spellStart"/>
      <w:r w:rsidRPr="00213A35">
        <w:rPr>
          <w:rFonts w:eastAsiaTheme="minorEastAsia"/>
          <w:sz w:val="22"/>
          <w:lang w:eastAsia="zh-CN"/>
        </w:rPr>
        <w:t>preconfiguration</w:t>
      </w:r>
      <w:proofErr w:type="spellEnd"/>
      <w:r w:rsidRPr="00213A35">
        <w:rPr>
          <w:rFonts w:eastAsiaTheme="minorEastAsia"/>
          <w:sz w:val="22"/>
          <w:lang w:eastAsia="zh-CN"/>
        </w:rPr>
        <w:t>) to be able to sync based on GNSS and S-SSB con-currently with different timings.</w:t>
      </w:r>
    </w:p>
    <w:p w14:paraId="75BEDF91" w14:textId="75AE3DBA" w:rsidR="00FD4B71" w:rsidRDefault="00FD4B71" w:rsidP="00FD4B71">
      <w:pPr>
        <w:rPr>
          <w:sz w:val="22"/>
        </w:rPr>
      </w:pPr>
    </w:p>
    <w:p w14:paraId="38830D58" w14:textId="77777777" w:rsidR="00FD4B71" w:rsidRPr="00FD4B71" w:rsidRDefault="00FD4B71" w:rsidP="00FD4B71">
      <w:pPr>
        <w:rPr>
          <w:sz w:val="22"/>
        </w:rPr>
        <w:sectPr w:rsidR="00FD4B71" w:rsidRPr="00FD4B71" w:rsidSect="00EE6DA9">
          <w:footerReference w:type="default" r:id="rId13"/>
          <w:pgSz w:w="11907" w:h="16840" w:code="9"/>
          <w:pgMar w:top="1134" w:right="851" w:bottom="1134" w:left="567" w:header="720" w:footer="720" w:gutter="0"/>
          <w:cols w:space="720"/>
          <w:docGrid w:linePitch="326"/>
        </w:sectPr>
      </w:pPr>
    </w:p>
    <w:p w14:paraId="45ACB277" w14:textId="569EE3B5" w:rsidR="005F37C3" w:rsidRPr="005F37C3" w:rsidRDefault="005F37C3" w:rsidP="00816409">
      <w:pPr>
        <w:pStyle w:val="aff8"/>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901"/>
        <w:gridCol w:w="2918"/>
        <w:gridCol w:w="1360"/>
        <w:gridCol w:w="1278"/>
        <w:gridCol w:w="1416"/>
        <w:gridCol w:w="1700"/>
        <w:gridCol w:w="1752"/>
        <w:gridCol w:w="1495"/>
        <w:gridCol w:w="1492"/>
        <w:gridCol w:w="1597"/>
        <w:gridCol w:w="2235"/>
        <w:gridCol w:w="2549"/>
      </w:tblGrid>
      <w:tr w:rsidR="00E04977" w:rsidRPr="002520DB" w14:paraId="638755BA" w14:textId="77777777" w:rsidTr="001C237D">
        <w:tc>
          <w:tcPr>
            <w:tcW w:w="0" w:type="auto"/>
            <w:shd w:val="clear" w:color="auto" w:fill="FFFFFF"/>
          </w:tcPr>
          <w:p w14:paraId="4C1CC23B" w14:textId="77777777" w:rsidR="00E04977" w:rsidRPr="0026225E" w:rsidRDefault="00E04977" w:rsidP="001C237D">
            <w:pPr>
              <w:pStyle w:val="TAL"/>
              <w:rPr>
                <w:b/>
                <w:color w:val="000000"/>
              </w:rPr>
            </w:pPr>
            <w:r w:rsidRPr="0026225E">
              <w:rPr>
                <w:b/>
                <w:color w:val="000000"/>
              </w:rPr>
              <w:lastRenderedPageBreak/>
              <w:t>Index</w:t>
            </w:r>
          </w:p>
        </w:tc>
        <w:tc>
          <w:tcPr>
            <w:tcW w:w="0" w:type="auto"/>
            <w:shd w:val="clear" w:color="auto" w:fill="FFFFFF"/>
          </w:tcPr>
          <w:p w14:paraId="06541E04" w14:textId="77777777" w:rsidR="00E04977" w:rsidRPr="0026225E" w:rsidRDefault="00E04977" w:rsidP="001C237D">
            <w:pPr>
              <w:pStyle w:val="TAL"/>
              <w:rPr>
                <w:b/>
                <w:color w:val="000000"/>
              </w:rPr>
            </w:pPr>
            <w:r w:rsidRPr="0026225E">
              <w:rPr>
                <w:b/>
                <w:color w:val="000000"/>
              </w:rPr>
              <w:t>Feature group</w:t>
            </w:r>
          </w:p>
        </w:tc>
        <w:tc>
          <w:tcPr>
            <w:tcW w:w="0" w:type="auto"/>
            <w:shd w:val="clear" w:color="auto" w:fill="FFFFFF"/>
          </w:tcPr>
          <w:p w14:paraId="641024FE" w14:textId="77777777" w:rsidR="00E04977" w:rsidRPr="0026225E" w:rsidRDefault="00E04977" w:rsidP="001C237D">
            <w:pPr>
              <w:pStyle w:val="TAL"/>
              <w:rPr>
                <w:b/>
                <w:color w:val="000000"/>
              </w:rPr>
            </w:pPr>
            <w:r w:rsidRPr="0026225E">
              <w:rPr>
                <w:b/>
                <w:color w:val="000000"/>
              </w:rPr>
              <w:t>Components</w:t>
            </w:r>
          </w:p>
        </w:tc>
        <w:tc>
          <w:tcPr>
            <w:tcW w:w="0" w:type="auto"/>
            <w:shd w:val="clear" w:color="auto" w:fill="FFFFFF"/>
          </w:tcPr>
          <w:p w14:paraId="5A67FE30" w14:textId="77777777" w:rsidR="00E04977" w:rsidRPr="0026225E" w:rsidRDefault="00E04977" w:rsidP="001C237D">
            <w:pPr>
              <w:pStyle w:val="TAL"/>
              <w:rPr>
                <w:rFonts w:eastAsia="Malgun Gothic"/>
                <w:b/>
                <w:color w:val="000000"/>
                <w:lang w:eastAsia="ko-KR"/>
              </w:rPr>
            </w:pPr>
            <w:r w:rsidRPr="0026225E">
              <w:rPr>
                <w:b/>
                <w:color w:val="000000"/>
              </w:rPr>
              <w:t>Prerequisite feature groups</w:t>
            </w:r>
          </w:p>
        </w:tc>
        <w:tc>
          <w:tcPr>
            <w:tcW w:w="0" w:type="auto"/>
            <w:shd w:val="clear" w:color="auto" w:fill="FFFFFF"/>
          </w:tcPr>
          <w:p w14:paraId="628F5013" w14:textId="77777777" w:rsidR="00E04977" w:rsidRPr="0026225E" w:rsidRDefault="00E04977" w:rsidP="001C237D">
            <w:pPr>
              <w:pStyle w:val="TAL"/>
              <w:rPr>
                <w:rFonts w:eastAsia="Malgun Gothic"/>
                <w:b/>
                <w:color w:val="000000"/>
                <w:lang w:eastAsia="ko-KR"/>
              </w:rPr>
            </w:pPr>
            <w:r w:rsidRPr="0026225E">
              <w:rPr>
                <w:b/>
                <w:color w:val="000000"/>
              </w:rPr>
              <w:t xml:space="preserve">Need for the </w:t>
            </w:r>
            <w:proofErr w:type="spellStart"/>
            <w:r w:rsidRPr="0026225E">
              <w:rPr>
                <w:b/>
                <w:color w:val="000000"/>
              </w:rPr>
              <w:t>gNB</w:t>
            </w:r>
            <w:proofErr w:type="spellEnd"/>
            <w:r w:rsidRPr="0026225E">
              <w:rPr>
                <w:b/>
                <w:color w:val="000000"/>
              </w:rPr>
              <w:t xml:space="preserve"> to know if the feature is supported</w:t>
            </w:r>
          </w:p>
        </w:tc>
        <w:tc>
          <w:tcPr>
            <w:tcW w:w="0" w:type="auto"/>
            <w:shd w:val="clear" w:color="auto" w:fill="FFFFFF"/>
          </w:tcPr>
          <w:p w14:paraId="2EFFE489" w14:textId="77777777" w:rsidR="00E04977" w:rsidRPr="0026225E" w:rsidRDefault="00E04977" w:rsidP="001C237D">
            <w:pPr>
              <w:pStyle w:val="TAL"/>
              <w:rPr>
                <w:rFonts w:eastAsia="Malgun Gothic"/>
                <w:b/>
                <w:color w:val="000000"/>
                <w:lang w:eastAsia="ko-KR"/>
              </w:rPr>
            </w:pPr>
            <w:r w:rsidRPr="0026225E">
              <w:rPr>
                <w:rFonts w:eastAsia="Gulim" w:cs="Calibri"/>
                <w:b/>
                <w:color w:val="000000"/>
              </w:rPr>
              <w:t xml:space="preserve">Applicable to </w:t>
            </w:r>
            <w:r w:rsidRPr="0026225E">
              <w:rPr>
                <w:rFonts w:cs="Calibri"/>
                <w:b/>
                <w:color w:val="000000"/>
              </w:rPr>
              <w:t>the capability signalling exchange between UEs (V2X WI only)”.</w:t>
            </w:r>
          </w:p>
        </w:tc>
        <w:tc>
          <w:tcPr>
            <w:tcW w:w="0" w:type="auto"/>
            <w:shd w:val="clear" w:color="auto" w:fill="FFFFFF"/>
          </w:tcPr>
          <w:p w14:paraId="29EF2A5F" w14:textId="77777777" w:rsidR="00E04977" w:rsidRPr="0026225E" w:rsidRDefault="00E04977" w:rsidP="001C237D">
            <w:pPr>
              <w:pStyle w:val="TAL"/>
              <w:rPr>
                <w:rFonts w:eastAsia="Malgun Gothic"/>
                <w:b/>
                <w:color w:val="000000"/>
                <w:lang w:eastAsia="ko-KR"/>
              </w:rPr>
            </w:pPr>
            <w:r w:rsidRPr="0026225E">
              <w:rPr>
                <w:b/>
                <w:color w:val="000000"/>
              </w:rPr>
              <w:t>Consequence if the feature is not supported by the UE</w:t>
            </w:r>
          </w:p>
        </w:tc>
        <w:tc>
          <w:tcPr>
            <w:tcW w:w="0" w:type="auto"/>
            <w:shd w:val="clear" w:color="auto" w:fill="FFFFFF"/>
          </w:tcPr>
          <w:p w14:paraId="573946BE" w14:textId="77777777" w:rsidR="00E04977" w:rsidRPr="0026225E" w:rsidRDefault="00E04977" w:rsidP="001C237D">
            <w:pPr>
              <w:pStyle w:val="TAN"/>
              <w:ind w:left="0" w:firstLine="0"/>
              <w:rPr>
                <w:b/>
                <w:color w:val="000000"/>
                <w:lang w:eastAsia="ja-JP"/>
              </w:rPr>
            </w:pPr>
            <w:r w:rsidRPr="0026225E">
              <w:rPr>
                <w:b/>
                <w:color w:val="000000"/>
                <w:lang w:eastAsia="ja-JP"/>
              </w:rPr>
              <w:t>Type</w:t>
            </w:r>
          </w:p>
          <w:p w14:paraId="4B5BC4C2" w14:textId="77777777" w:rsidR="00E04977" w:rsidRPr="0026225E" w:rsidRDefault="00E04977" w:rsidP="001C237D">
            <w:pPr>
              <w:pStyle w:val="TAL"/>
              <w:rPr>
                <w:b/>
                <w:color w:val="000000"/>
              </w:rPr>
            </w:pPr>
            <w:r w:rsidRPr="0026225E">
              <w:rPr>
                <w:b/>
                <w:color w:val="000000"/>
              </w:rPr>
              <w:t>(the ‘type’ definition from UE features should be based on the granularity of 1) Per UE or 2) Per Band or 3) Per BC or 4) Per FS or 5) Per FSPC)</w:t>
            </w:r>
          </w:p>
        </w:tc>
        <w:tc>
          <w:tcPr>
            <w:tcW w:w="0" w:type="auto"/>
            <w:shd w:val="clear" w:color="auto" w:fill="FFFFFF"/>
          </w:tcPr>
          <w:p w14:paraId="1A98293C" w14:textId="77777777" w:rsidR="00E04977" w:rsidRPr="0026225E" w:rsidRDefault="00E04977" w:rsidP="001C237D">
            <w:pPr>
              <w:pStyle w:val="TAL"/>
              <w:rPr>
                <w:b/>
                <w:color w:val="000000"/>
              </w:rPr>
            </w:pPr>
            <w:r w:rsidRPr="0026225E">
              <w:rPr>
                <w:b/>
                <w:color w:val="000000"/>
              </w:rPr>
              <w:t>Need of FDD/TDD differentiation</w:t>
            </w:r>
          </w:p>
        </w:tc>
        <w:tc>
          <w:tcPr>
            <w:tcW w:w="0" w:type="auto"/>
            <w:shd w:val="clear" w:color="auto" w:fill="FFFFFF"/>
          </w:tcPr>
          <w:p w14:paraId="5A72A5B5" w14:textId="77777777" w:rsidR="00E04977" w:rsidRPr="0026225E" w:rsidRDefault="00E04977" w:rsidP="001C237D">
            <w:pPr>
              <w:pStyle w:val="TAL"/>
              <w:rPr>
                <w:b/>
                <w:color w:val="000000"/>
              </w:rPr>
            </w:pPr>
            <w:r w:rsidRPr="0026225E">
              <w:rPr>
                <w:b/>
                <w:color w:val="000000"/>
              </w:rPr>
              <w:t>Need of FR1/FR2 differentiation</w:t>
            </w:r>
          </w:p>
        </w:tc>
        <w:tc>
          <w:tcPr>
            <w:tcW w:w="0" w:type="auto"/>
            <w:shd w:val="clear" w:color="auto" w:fill="FFFFFF"/>
          </w:tcPr>
          <w:p w14:paraId="7B4BF275" w14:textId="77777777" w:rsidR="00E04977" w:rsidRPr="0026225E" w:rsidRDefault="00E04977" w:rsidP="001C237D">
            <w:pPr>
              <w:pStyle w:val="TAL"/>
              <w:rPr>
                <w:b/>
                <w:color w:val="000000"/>
              </w:rPr>
            </w:pPr>
            <w:r w:rsidRPr="0026225E">
              <w:rPr>
                <w:b/>
                <w:color w:val="000000"/>
              </w:rPr>
              <w:t>Capability interpretation for mixture of FDD/TDD and/or FR1/FR2</w:t>
            </w:r>
          </w:p>
        </w:tc>
        <w:tc>
          <w:tcPr>
            <w:tcW w:w="0" w:type="auto"/>
            <w:shd w:val="clear" w:color="auto" w:fill="FFFFFF"/>
          </w:tcPr>
          <w:p w14:paraId="2BA16D50" w14:textId="77777777" w:rsidR="00E04977" w:rsidRPr="0026225E" w:rsidRDefault="00E04977" w:rsidP="001C237D">
            <w:pPr>
              <w:pStyle w:val="TAL"/>
              <w:rPr>
                <w:rFonts w:eastAsia="宋体"/>
                <w:b/>
                <w:color w:val="000000"/>
                <w:lang w:eastAsia="zh-CN"/>
              </w:rPr>
            </w:pPr>
            <w:r w:rsidRPr="0026225E">
              <w:rPr>
                <w:b/>
                <w:color w:val="000000"/>
              </w:rPr>
              <w:t>Note</w:t>
            </w:r>
          </w:p>
        </w:tc>
        <w:tc>
          <w:tcPr>
            <w:tcW w:w="0" w:type="auto"/>
            <w:shd w:val="clear" w:color="auto" w:fill="FFFFFF"/>
          </w:tcPr>
          <w:p w14:paraId="6AEB64CF" w14:textId="77777777" w:rsidR="00E04977" w:rsidRPr="0026225E" w:rsidRDefault="00E04977" w:rsidP="001C237D">
            <w:pPr>
              <w:pStyle w:val="TAL"/>
              <w:rPr>
                <w:b/>
                <w:color w:val="000000"/>
              </w:rPr>
            </w:pPr>
            <w:r w:rsidRPr="0026225E">
              <w:rPr>
                <w:b/>
                <w:color w:val="000000"/>
              </w:rPr>
              <w:t>Mandatory/Optional</w:t>
            </w:r>
          </w:p>
        </w:tc>
      </w:tr>
      <w:tr w:rsidR="00E04977" w:rsidRPr="006A78A4" w14:paraId="16F9E3E9" w14:textId="77777777" w:rsidTr="001C237D">
        <w:tc>
          <w:tcPr>
            <w:tcW w:w="0" w:type="auto"/>
            <w:shd w:val="clear" w:color="auto" w:fill="auto"/>
          </w:tcPr>
          <w:p w14:paraId="59F0BC93" w14:textId="77777777" w:rsidR="00E04977" w:rsidRPr="0026225E" w:rsidRDefault="00E04977" w:rsidP="001C237D">
            <w:pPr>
              <w:pStyle w:val="TAL"/>
              <w:rPr>
                <w:rFonts w:eastAsia="Malgun Gothic"/>
                <w:color w:val="000000"/>
                <w:lang w:eastAsia="ko-KR"/>
              </w:rPr>
            </w:pPr>
            <w:r w:rsidRPr="0026225E">
              <w:rPr>
                <w:color w:val="000000"/>
              </w:rPr>
              <w:lastRenderedPageBreak/>
              <w:t>15-1</w:t>
            </w:r>
          </w:p>
        </w:tc>
        <w:tc>
          <w:tcPr>
            <w:tcW w:w="0" w:type="auto"/>
            <w:shd w:val="clear" w:color="auto" w:fill="auto"/>
          </w:tcPr>
          <w:p w14:paraId="037F44D9" w14:textId="77777777" w:rsidR="00E04977" w:rsidRPr="0026225E" w:rsidRDefault="00E04977" w:rsidP="001C237D">
            <w:pPr>
              <w:pStyle w:val="TAL"/>
              <w:rPr>
                <w:color w:val="000000"/>
              </w:rPr>
            </w:pPr>
            <w:r w:rsidRPr="0026225E">
              <w:rPr>
                <w:color w:val="000000"/>
              </w:rPr>
              <w:t xml:space="preserve">Receiving NR </w:t>
            </w:r>
            <w:proofErr w:type="spellStart"/>
            <w:r w:rsidRPr="0026225E">
              <w:rPr>
                <w:color w:val="000000"/>
              </w:rPr>
              <w:t>sidelink</w:t>
            </w:r>
            <w:proofErr w:type="spellEnd"/>
            <w:r w:rsidRPr="0026225E">
              <w:rPr>
                <w:color w:val="000000"/>
              </w:rPr>
              <w:t xml:space="preserve"> </w:t>
            </w:r>
          </w:p>
        </w:tc>
        <w:tc>
          <w:tcPr>
            <w:tcW w:w="0" w:type="auto"/>
            <w:shd w:val="clear" w:color="auto" w:fill="auto"/>
          </w:tcPr>
          <w:p w14:paraId="4480EC75" w14:textId="77777777" w:rsidR="00E04977" w:rsidRPr="0026225E" w:rsidRDefault="00E04977" w:rsidP="001C237D">
            <w:pPr>
              <w:pStyle w:val="TAL"/>
              <w:rPr>
                <w:color w:val="000000"/>
              </w:rPr>
            </w:pPr>
            <w:r w:rsidRPr="0026225E">
              <w:rPr>
                <w:color w:val="000000"/>
              </w:rPr>
              <w:t xml:space="preserve">1) UE can receive NR PSCCH/PSSCH. Up to </w:t>
            </w:r>
            <w:r w:rsidRPr="00F56C1C">
              <w:rPr>
                <w:color w:val="000000"/>
                <w:highlight w:val="yellow"/>
              </w:rPr>
              <w:t>[A]</w:t>
            </w:r>
            <w:r w:rsidRPr="0026225E">
              <w:rPr>
                <w:color w:val="000000"/>
              </w:rPr>
              <w:t xml:space="preserve"> </w:t>
            </w:r>
            <w:proofErr w:type="spellStart"/>
            <w:r w:rsidRPr="0026225E">
              <w:rPr>
                <w:color w:val="000000"/>
              </w:rPr>
              <w:t>sidelink</w:t>
            </w:r>
            <w:proofErr w:type="spellEnd"/>
            <w:r w:rsidRPr="0026225E">
              <w:rPr>
                <w:color w:val="000000"/>
              </w:rPr>
              <w:t xml:space="preserve"> HARQ processes are supported.</w:t>
            </w:r>
          </w:p>
          <w:p w14:paraId="20FC241D" w14:textId="77777777" w:rsidR="00E04977" w:rsidRPr="0026225E" w:rsidRDefault="00E04977" w:rsidP="001C237D">
            <w:pPr>
              <w:pStyle w:val="TAL"/>
              <w:rPr>
                <w:color w:val="000000"/>
              </w:rPr>
            </w:pPr>
            <w:r w:rsidRPr="0026225E">
              <w:rPr>
                <w:color w:val="000000"/>
              </w:rPr>
              <w:t xml:space="preserve">2) UE can receive </w:t>
            </w:r>
            <w:r w:rsidRPr="00F56C1C">
              <w:rPr>
                <w:color w:val="000000"/>
                <w:highlight w:val="yellow"/>
              </w:rPr>
              <w:t>[X]</w:t>
            </w:r>
            <w:r w:rsidRPr="0026225E">
              <w:rPr>
                <w:color w:val="000000"/>
              </w:rPr>
              <w:t xml:space="preserve"> PSCCH in a slot.</w:t>
            </w:r>
          </w:p>
          <w:p w14:paraId="04023DB0" w14:textId="77777777" w:rsidR="00E04977" w:rsidRPr="0026225E" w:rsidRDefault="00E04977" w:rsidP="001C237D">
            <w:pPr>
              <w:pStyle w:val="TAL"/>
              <w:rPr>
                <w:color w:val="000000"/>
              </w:rPr>
            </w:pPr>
            <w:r w:rsidRPr="0026225E">
              <w:rPr>
                <w:color w:val="000000"/>
              </w:rPr>
              <w:t xml:space="preserve">3) UE can decode </w:t>
            </w:r>
            <w:r w:rsidRPr="00F56C1C">
              <w:rPr>
                <w:color w:val="000000"/>
                <w:highlight w:val="yellow"/>
              </w:rPr>
              <w:t>[Y]</w:t>
            </w:r>
            <w:r w:rsidRPr="0026225E">
              <w:rPr>
                <w:color w:val="000000"/>
              </w:rPr>
              <w:t xml:space="preserve"> RBs per slot </w:t>
            </w:r>
            <w:r w:rsidRPr="0026225E">
              <w:rPr>
                <w:color w:val="000000"/>
                <w:highlight w:val="yellow"/>
              </w:rPr>
              <w:t>(FFS: counting both PSCCH and PSSCH).</w:t>
            </w:r>
          </w:p>
          <w:p w14:paraId="6505318C" w14:textId="77777777" w:rsidR="00E04977" w:rsidRPr="0026225E" w:rsidRDefault="00E04977" w:rsidP="001C237D">
            <w:pPr>
              <w:pStyle w:val="TAL"/>
              <w:rPr>
                <w:color w:val="000000"/>
              </w:rPr>
            </w:pPr>
            <w:r w:rsidRPr="0026225E">
              <w:rPr>
                <w:color w:val="000000"/>
              </w:rPr>
              <w:t xml:space="preserve">4) UE supports reception based on the normal 64QAM MCS table </w:t>
            </w:r>
            <w:r w:rsidRPr="0026225E">
              <w:rPr>
                <w:color w:val="000000"/>
                <w:highlight w:val="yellow"/>
              </w:rPr>
              <w:t>[and 256QAM MCS table in FR1].</w:t>
            </w:r>
          </w:p>
          <w:p w14:paraId="134AB2EF" w14:textId="77777777" w:rsidR="00E04977" w:rsidRPr="0026225E" w:rsidRDefault="00E04977" w:rsidP="001C237D">
            <w:pPr>
              <w:pStyle w:val="TAL"/>
              <w:rPr>
                <w:color w:val="000000"/>
              </w:rPr>
            </w:pPr>
            <w:r w:rsidRPr="0026225E">
              <w:rPr>
                <w:color w:val="000000"/>
              </w:rPr>
              <w:t>5) UE supports PT-RS reception in FR2.</w:t>
            </w:r>
          </w:p>
          <w:p w14:paraId="33BF43F5" w14:textId="77777777" w:rsidR="00E04977" w:rsidRPr="0026225E" w:rsidRDefault="00E04977" w:rsidP="001C237D">
            <w:pPr>
              <w:pStyle w:val="TAL"/>
              <w:rPr>
                <w:color w:val="000000"/>
              </w:rPr>
            </w:pPr>
            <w:r w:rsidRPr="0026225E">
              <w:rPr>
                <w:color w:val="000000"/>
                <w:highlight w:val="yellow"/>
              </w:rPr>
              <w:t>FFS: 6) The UE can receive [Z] total number of soft channel bits in a slot.</w:t>
            </w:r>
          </w:p>
          <w:p w14:paraId="4B9ECC45" w14:textId="77777777" w:rsidR="00E04977" w:rsidRPr="0026225E" w:rsidRDefault="00E04977" w:rsidP="001C237D">
            <w:pPr>
              <w:pStyle w:val="TAL"/>
              <w:rPr>
                <w:color w:val="000000"/>
              </w:rPr>
            </w:pPr>
            <w:r w:rsidRPr="0026225E">
              <w:rPr>
                <w:color w:val="000000"/>
                <w:highlight w:val="yellow"/>
              </w:rPr>
              <w:t>[7) minimum two receive antennas]</w:t>
            </w:r>
          </w:p>
          <w:p w14:paraId="260F4ABC" w14:textId="77777777" w:rsidR="00E04977" w:rsidRPr="0026225E" w:rsidRDefault="00E04977" w:rsidP="001C237D">
            <w:pPr>
              <w:pStyle w:val="TAL"/>
              <w:rPr>
                <w:color w:val="000000"/>
              </w:rPr>
            </w:pPr>
            <w:r w:rsidRPr="0026225E">
              <w:rPr>
                <w:color w:val="000000"/>
              </w:rPr>
              <w:t xml:space="preserve">8) UE can receive using the subcarrier spacing </w:t>
            </w:r>
            <w:r w:rsidRPr="0026225E">
              <w:rPr>
                <w:color w:val="000000"/>
                <w:highlight w:val="yellow"/>
              </w:rPr>
              <w:t>[and CP length]  [defined for a given band in R15 in RAN4] [as configured for NR UL]</w:t>
            </w:r>
          </w:p>
          <w:p w14:paraId="33B2D5B4" w14:textId="77777777" w:rsidR="00E04977" w:rsidRPr="0026225E" w:rsidRDefault="00E04977" w:rsidP="001C237D">
            <w:pPr>
              <w:pStyle w:val="TAL"/>
              <w:rPr>
                <w:rFonts w:eastAsia="Malgun Gothic"/>
                <w:color w:val="000000"/>
                <w:lang w:eastAsia="ko-KR"/>
              </w:rPr>
            </w:pPr>
            <w:r w:rsidRPr="0026225E">
              <w:rPr>
                <w:rFonts w:eastAsia="Malgun Gothic"/>
                <w:color w:val="000000"/>
                <w:highlight w:val="yellow"/>
                <w:lang w:eastAsia="ko-KR"/>
              </w:rPr>
              <w:t>FFS: 9) CP length</w:t>
            </w:r>
          </w:p>
          <w:p w14:paraId="6EBD3833"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 xml:space="preserve">10) Supports 14-symbol SL slot with </w:t>
            </w:r>
            <w:r w:rsidRPr="0026225E">
              <w:rPr>
                <w:rFonts w:eastAsia="Malgun Gothic"/>
                <w:color w:val="000000"/>
                <w:highlight w:val="yellow"/>
                <w:lang w:eastAsia="ko-KR"/>
              </w:rPr>
              <w:t>[all/some]</w:t>
            </w:r>
            <w:r w:rsidRPr="0026225E">
              <w:rPr>
                <w:rFonts w:eastAsia="Malgun Gothic"/>
                <w:color w:val="000000"/>
                <w:lang w:eastAsia="ko-KR"/>
              </w:rPr>
              <w:t xml:space="preserve"> DMRS patterns corresponding to {#PSSCH symbols, #DMRS symbols} = {12, 4}, {9, 3} for slots w/wo PFSCH</w:t>
            </w:r>
          </w:p>
          <w:p w14:paraId="6C21E640" w14:textId="77777777" w:rsidR="00E04977" w:rsidRPr="0026225E" w:rsidRDefault="00E04977" w:rsidP="001C237D">
            <w:pPr>
              <w:pStyle w:val="TAL"/>
              <w:rPr>
                <w:rFonts w:eastAsia="Malgun Gothic"/>
                <w:color w:val="000000"/>
                <w:lang w:eastAsia="ko-KR"/>
              </w:rPr>
            </w:pPr>
            <w:r w:rsidRPr="0026225E">
              <w:rPr>
                <w:rFonts w:eastAsia="Malgun Gothic"/>
                <w:color w:val="000000"/>
                <w:highlight w:val="yellow"/>
                <w:lang w:eastAsia="ko-KR"/>
              </w:rPr>
              <w:t xml:space="preserve">[11) UE can receive PSSCH with 256QAM in NR </w:t>
            </w:r>
            <w:proofErr w:type="spellStart"/>
            <w:r w:rsidRPr="0026225E">
              <w:rPr>
                <w:rFonts w:eastAsia="Malgun Gothic"/>
                <w:color w:val="000000"/>
                <w:highlight w:val="yellow"/>
                <w:lang w:eastAsia="ko-KR"/>
              </w:rPr>
              <w:t>sidelink</w:t>
            </w:r>
            <w:proofErr w:type="spellEnd"/>
            <w:r w:rsidRPr="0026225E">
              <w:rPr>
                <w:rFonts w:eastAsia="Malgun Gothic"/>
                <w:color w:val="000000"/>
                <w:highlight w:val="yellow"/>
                <w:lang w:eastAsia="ko-KR"/>
              </w:rPr>
              <w:t>]</w:t>
            </w:r>
          </w:p>
          <w:p w14:paraId="6B8B0A7A" w14:textId="77777777" w:rsidR="00E04977" w:rsidRPr="0026225E" w:rsidRDefault="00E04977" w:rsidP="001C237D">
            <w:pPr>
              <w:pStyle w:val="TAL"/>
              <w:rPr>
                <w:color w:val="000000"/>
              </w:rPr>
            </w:pPr>
            <w:r w:rsidRPr="0026225E">
              <w:rPr>
                <w:rFonts w:eastAsia="Malgun Gothic"/>
                <w:color w:val="000000"/>
                <w:lang w:eastAsia="ko-KR"/>
              </w:rPr>
              <w:t xml:space="preserve">12) </w:t>
            </w:r>
            <w:r w:rsidRPr="0026225E">
              <w:rPr>
                <w:rFonts w:eastAsia="Malgun Gothic"/>
                <w:color w:val="000000"/>
                <w:highlight w:val="yellow"/>
                <w:lang w:eastAsia="ko-KR"/>
              </w:rPr>
              <w:t xml:space="preserve">[for NR SL by </w:t>
            </w:r>
            <w:proofErr w:type="spellStart"/>
            <w:r w:rsidRPr="0026225E">
              <w:rPr>
                <w:rFonts w:eastAsia="Malgun Gothic"/>
                <w:color w:val="000000"/>
                <w:highlight w:val="yellow"/>
                <w:lang w:eastAsia="ko-KR"/>
              </w:rPr>
              <w:t>preconfiguration</w:t>
            </w:r>
            <w:proofErr w:type="spellEnd"/>
            <w:r w:rsidRPr="0026225E">
              <w:rPr>
                <w:rFonts w:eastAsia="Malgun Gothic"/>
                <w:color w:val="000000"/>
                <w:highlight w:val="yellow"/>
                <w:lang w:eastAsia="ko-KR"/>
              </w:rPr>
              <w:t>]</w:t>
            </w:r>
            <w:r w:rsidRPr="0026225E">
              <w:rPr>
                <w:rFonts w:eastAsia="Malgun Gothic"/>
                <w:color w:val="000000"/>
                <w:lang w:eastAsia="ko-KR"/>
              </w:rPr>
              <w:t xml:space="preserve"> UE can receive using 30 kHz subcarrier spacing in FR1</w:t>
            </w:r>
            <w:r w:rsidRPr="00F56C1C">
              <w:rPr>
                <w:rFonts w:eastAsia="Malgun Gothic"/>
                <w:color w:val="000000"/>
                <w:highlight w:val="yellow"/>
                <w:lang w:eastAsia="ko-KR"/>
              </w:rPr>
              <w:t>, FFS FR2</w:t>
            </w:r>
          </w:p>
        </w:tc>
        <w:tc>
          <w:tcPr>
            <w:tcW w:w="0" w:type="auto"/>
            <w:shd w:val="clear" w:color="auto" w:fill="auto"/>
          </w:tcPr>
          <w:p w14:paraId="501DD372"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None</w:t>
            </w:r>
          </w:p>
        </w:tc>
        <w:tc>
          <w:tcPr>
            <w:tcW w:w="0" w:type="auto"/>
            <w:shd w:val="clear" w:color="auto" w:fill="auto"/>
          </w:tcPr>
          <w:p w14:paraId="23459043" w14:textId="77777777" w:rsidR="00E04977" w:rsidRPr="0026225E" w:rsidRDefault="00E04977" w:rsidP="001C237D">
            <w:pPr>
              <w:pStyle w:val="TAL"/>
              <w:rPr>
                <w:rFonts w:eastAsia="Malgun Gothic"/>
                <w:color w:val="000000"/>
                <w:lang w:eastAsia="ko-KR"/>
              </w:rPr>
            </w:pPr>
            <w:r w:rsidRPr="0026225E">
              <w:rPr>
                <w:rFonts w:eastAsia="Malgun Gothic"/>
                <w:color w:val="000000"/>
                <w:highlight w:val="yellow"/>
                <w:lang w:eastAsia="ko-KR"/>
              </w:rPr>
              <w:t>FFS</w:t>
            </w:r>
          </w:p>
          <w:p w14:paraId="3EBC17A2" w14:textId="77777777" w:rsidR="00E04977" w:rsidRPr="004F1D33" w:rsidRDefault="00E04977" w:rsidP="001C237D">
            <w:pPr>
              <w:rPr>
                <w:lang w:eastAsia="ko-KR"/>
              </w:rPr>
            </w:pPr>
          </w:p>
        </w:tc>
        <w:tc>
          <w:tcPr>
            <w:tcW w:w="0" w:type="auto"/>
            <w:shd w:val="clear" w:color="auto" w:fill="auto"/>
          </w:tcPr>
          <w:p w14:paraId="50E36BA8"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3FA5E2A6"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59F4D33E" w14:textId="77777777" w:rsidR="00E04977" w:rsidRPr="0026225E" w:rsidRDefault="00E04977" w:rsidP="001C237D">
            <w:pPr>
              <w:pStyle w:val="TAL"/>
              <w:rPr>
                <w:color w:val="000000"/>
              </w:rPr>
            </w:pPr>
            <w:r w:rsidRPr="0026225E">
              <w:rPr>
                <w:color w:val="000000"/>
              </w:rPr>
              <w:t>Per band</w:t>
            </w:r>
          </w:p>
        </w:tc>
        <w:tc>
          <w:tcPr>
            <w:tcW w:w="0" w:type="auto"/>
            <w:shd w:val="clear" w:color="auto" w:fill="auto"/>
          </w:tcPr>
          <w:p w14:paraId="2058E2AB"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0CFC783D"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4C9D85E4"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52264B7A"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 xml:space="preserve">This is the basic FG for </w:t>
            </w:r>
            <w:proofErr w:type="spellStart"/>
            <w:r w:rsidRPr="0026225E">
              <w:rPr>
                <w:rFonts w:eastAsia="宋体"/>
                <w:color w:val="000000"/>
                <w:lang w:eastAsia="zh-CN"/>
              </w:rPr>
              <w:t>sidelink</w:t>
            </w:r>
            <w:proofErr w:type="spellEnd"/>
          </w:p>
          <w:p w14:paraId="222A6462" w14:textId="77777777" w:rsidR="00E04977" w:rsidRPr="0026225E" w:rsidRDefault="00E04977" w:rsidP="001C237D">
            <w:pPr>
              <w:pStyle w:val="TAL"/>
              <w:rPr>
                <w:rFonts w:eastAsia="宋体"/>
                <w:color w:val="000000"/>
                <w:lang w:eastAsia="zh-CN"/>
              </w:rPr>
            </w:pPr>
          </w:p>
          <w:p w14:paraId="4F59CE01"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 xml:space="preserve">Note: configuration by NR </w:t>
            </w:r>
            <w:proofErr w:type="spellStart"/>
            <w:r w:rsidRPr="0026225E">
              <w:rPr>
                <w:rFonts w:eastAsia="宋体"/>
                <w:color w:val="000000"/>
                <w:lang w:eastAsia="zh-CN"/>
              </w:rPr>
              <w:t>Uu</w:t>
            </w:r>
            <w:proofErr w:type="spellEnd"/>
            <w:r w:rsidRPr="0026225E">
              <w:rPr>
                <w:rFonts w:eastAsia="宋体"/>
                <w:color w:val="000000"/>
                <w:lang w:eastAsia="zh-CN"/>
              </w:rPr>
              <w:t xml:space="preserve"> is not required to be supported in a band indicated with only the PC5 interface in 38.101-1 Table 5.2E-1</w:t>
            </w:r>
          </w:p>
          <w:p w14:paraId="4340E45D" w14:textId="77777777" w:rsidR="00E04977" w:rsidRPr="0026225E" w:rsidRDefault="00E04977" w:rsidP="001C237D">
            <w:pPr>
              <w:pStyle w:val="TAL"/>
              <w:rPr>
                <w:rFonts w:eastAsia="宋体"/>
                <w:color w:val="000000"/>
                <w:lang w:eastAsia="zh-CN"/>
              </w:rPr>
            </w:pPr>
          </w:p>
          <w:p w14:paraId="2B85A21F"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Note: Component 8 is not required to be supported in a band indicated with only the PC5 interface in 38.101-1 Table 5.2E-1</w:t>
            </w:r>
          </w:p>
          <w:p w14:paraId="40A94D0A" w14:textId="77777777" w:rsidR="00E04977" w:rsidRPr="0026225E" w:rsidRDefault="00E04977" w:rsidP="001C237D">
            <w:pPr>
              <w:pStyle w:val="TAL"/>
              <w:rPr>
                <w:rFonts w:eastAsia="宋体"/>
                <w:color w:val="000000"/>
                <w:lang w:eastAsia="zh-CN"/>
              </w:rPr>
            </w:pPr>
          </w:p>
          <w:p w14:paraId="39FD40F0" w14:textId="77777777" w:rsidR="00E04977" w:rsidRPr="0026225E" w:rsidRDefault="00E04977" w:rsidP="001C237D">
            <w:pPr>
              <w:pStyle w:val="TAL"/>
              <w:rPr>
                <w:rFonts w:eastAsia="宋体"/>
                <w:color w:val="000000"/>
                <w:lang w:eastAsia="zh-CN"/>
              </w:rPr>
            </w:pPr>
            <w:r w:rsidRPr="0026225E">
              <w:rPr>
                <w:rFonts w:eastAsia="宋体"/>
                <w:color w:val="000000"/>
                <w:highlight w:val="yellow"/>
                <w:lang w:eastAsia="zh-CN"/>
              </w:rPr>
              <w:t>FFS: details for component (10)</w:t>
            </w:r>
            <w:r w:rsidRPr="0026225E">
              <w:rPr>
                <w:rFonts w:eastAsia="宋体"/>
                <w:color w:val="000000"/>
                <w:lang w:eastAsia="zh-CN"/>
              </w:rPr>
              <w:t xml:space="preserve"> </w:t>
            </w:r>
          </w:p>
          <w:p w14:paraId="43B11BE4" w14:textId="77777777" w:rsidR="00E04977" w:rsidRPr="0026225E" w:rsidRDefault="00E04977" w:rsidP="001C237D">
            <w:pPr>
              <w:pStyle w:val="TAL"/>
              <w:rPr>
                <w:rFonts w:eastAsia="宋体"/>
                <w:color w:val="000000"/>
                <w:lang w:eastAsia="zh-CN"/>
              </w:rPr>
            </w:pPr>
          </w:p>
          <w:p w14:paraId="7C87D876"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Note: Component 12 is required in a band indicated with only the PC5 interface in 38.101-1 Table 5.2E-1</w:t>
            </w:r>
          </w:p>
          <w:p w14:paraId="02881085" w14:textId="77777777" w:rsidR="00E04977" w:rsidRPr="0026225E" w:rsidRDefault="00E04977" w:rsidP="001C237D">
            <w:pPr>
              <w:pStyle w:val="TAL"/>
              <w:rPr>
                <w:rFonts w:eastAsia="宋体"/>
                <w:color w:val="000000"/>
                <w:lang w:eastAsia="zh-CN"/>
              </w:rPr>
            </w:pPr>
          </w:p>
          <w:p w14:paraId="38EE764A"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Component-2 candidate value set: {value1, value2, …}</w:t>
            </w:r>
          </w:p>
          <w:p w14:paraId="2F3CC2A9" w14:textId="77777777" w:rsidR="00E04977" w:rsidRPr="0026225E" w:rsidRDefault="00E04977" w:rsidP="001C237D">
            <w:pPr>
              <w:pStyle w:val="TAL"/>
              <w:rPr>
                <w:rFonts w:eastAsia="宋体"/>
                <w:color w:val="000000"/>
                <w:lang w:eastAsia="zh-CN"/>
              </w:rPr>
            </w:pPr>
            <w:r w:rsidRPr="0026225E">
              <w:rPr>
                <w:rFonts w:eastAsia="宋体"/>
                <w:color w:val="000000"/>
                <w:highlight w:val="yellow"/>
                <w:lang w:eastAsia="zh-CN"/>
              </w:rPr>
              <w:t>FFS: whether to report different value for each SCS indicated in component-8</w:t>
            </w:r>
          </w:p>
          <w:p w14:paraId="4904ACB4" w14:textId="77777777" w:rsidR="00E04977" w:rsidRPr="0026225E" w:rsidRDefault="00E04977" w:rsidP="001C237D">
            <w:pPr>
              <w:pStyle w:val="TAL"/>
              <w:rPr>
                <w:rFonts w:eastAsia="宋体"/>
                <w:color w:val="000000"/>
                <w:lang w:eastAsia="zh-CN"/>
              </w:rPr>
            </w:pPr>
          </w:p>
          <w:p w14:paraId="53625107"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Component-3 candidate value set: {value1, value2, …}</w:t>
            </w:r>
          </w:p>
          <w:p w14:paraId="7DCB5900" w14:textId="77777777" w:rsidR="00E04977" w:rsidRPr="0026225E" w:rsidRDefault="00E04977" w:rsidP="001C237D">
            <w:pPr>
              <w:pStyle w:val="TAL"/>
              <w:rPr>
                <w:rFonts w:eastAsia="宋体"/>
                <w:color w:val="000000"/>
                <w:lang w:eastAsia="zh-CN"/>
              </w:rPr>
            </w:pPr>
            <w:r w:rsidRPr="0026225E">
              <w:rPr>
                <w:rFonts w:eastAsia="宋体"/>
                <w:color w:val="000000"/>
                <w:highlight w:val="yellow"/>
                <w:lang w:eastAsia="zh-CN"/>
              </w:rPr>
              <w:t>FFS: whether to report different value for each SCS indicated in component-8</w:t>
            </w:r>
          </w:p>
          <w:p w14:paraId="7D223E92" w14:textId="77777777" w:rsidR="00E04977" w:rsidRPr="0026225E" w:rsidRDefault="00E04977" w:rsidP="001C237D">
            <w:pPr>
              <w:pStyle w:val="TAL"/>
              <w:rPr>
                <w:rFonts w:eastAsia="宋体"/>
                <w:color w:val="000000"/>
                <w:lang w:eastAsia="zh-CN"/>
              </w:rPr>
            </w:pPr>
          </w:p>
          <w:p w14:paraId="25C764B2" w14:textId="77777777" w:rsidR="00E04977" w:rsidRPr="0026225E" w:rsidRDefault="00E04977" w:rsidP="001C237D">
            <w:pPr>
              <w:pStyle w:val="TAL"/>
              <w:rPr>
                <w:rFonts w:eastAsia="宋体"/>
                <w:color w:val="000000"/>
                <w:lang w:eastAsia="zh-CN"/>
              </w:rPr>
            </w:pPr>
            <w:r w:rsidRPr="0026225E">
              <w:rPr>
                <w:rFonts w:eastAsia="宋体"/>
                <w:color w:val="000000"/>
                <w:highlight w:val="yellow"/>
                <w:lang w:eastAsia="zh-CN"/>
              </w:rPr>
              <w:t>FFS: Component-6 candidate value set: {value1, value2, …}</w:t>
            </w:r>
          </w:p>
          <w:p w14:paraId="6D6ECBAA" w14:textId="77777777" w:rsidR="00E04977" w:rsidRPr="0026225E" w:rsidRDefault="00E04977" w:rsidP="001C237D">
            <w:pPr>
              <w:pStyle w:val="TAL"/>
              <w:rPr>
                <w:rFonts w:eastAsia="宋体"/>
                <w:color w:val="000000"/>
                <w:lang w:eastAsia="zh-CN"/>
              </w:rPr>
            </w:pPr>
          </w:p>
          <w:p w14:paraId="4E883224"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FR1:</w:t>
            </w:r>
          </w:p>
          <w:p w14:paraId="59F872CE"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{{15 kHz}, {30 kHz}, {60 kHz}, {15, 30 kHz}, {30, 60 kHz}, {15, 60 kHz}, {15, 30, 60 kHz}}</w:t>
            </w:r>
          </w:p>
          <w:p w14:paraId="2B593FF9"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FR2:</w:t>
            </w:r>
          </w:p>
          <w:p w14:paraId="19F805F5" w14:textId="77777777" w:rsidR="00E04977" w:rsidRPr="0026225E" w:rsidRDefault="00E04977" w:rsidP="001C237D">
            <w:pPr>
              <w:pStyle w:val="TAL"/>
              <w:rPr>
                <w:rFonts w:eastAsia="宋体"/>
                <w:color w:val="000000"/>
                <w:lang w:eastAsia="zh-CN"/>
              </w:rPr>
            </w:pPr>
            <w:r w:rsidRPr="0026225E">
              <w:rPr>
                <w:rFonts w:eastAsia="Malgun Gothic"/>
                <w:color w:val="000000"/>
                <w:highlight w:val="yellow"/>
                <w:lang w:eastAsia="ko-KR"/>
              </w:rPr>
              <w:t>{{60 kHz}, {120 kHz}, {60, 120 kHz}}]</w:t>
            </w:r>
          </w:p>
          <w:p w14:paraId="5B093AF4" w14:textId="77777777" w:rsidR="00E04977" w:rsidRPr="0026225E" w:rsidRDefault="00E04977" w:rsidP="001C237D">
            <w:pPr>
              <w:pStyle w:val="TAL"/>
              <w:rPr>
                <w:rFonts w:eastAsia="宋体"/>
                <w:color w:val="000000"/>
                <w:lang w:eastAsia="zh-CN"/>
              </w:rPr>
            </w:pPr>
          </w:p>
          <w:p w14:paraId="0C279044"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[Component-12 candidate value set in FR1:</w:t>
            </w:r>
          </w:p>
          <w:p w14:paraId="64D62A36"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{{15 kHz}, {30 kHz}, {60 kHz}, {15, 30 kHz}, {30, 60 kHz}, {15, 60 kHz}, {15, 30, 60 kHz}}</w:t>
            </w:r>
          </w:p>
          <w:p w14:paraId="071E4B96"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FR2:</w:t>
            </w:r>
          </w:p>
          <w:p w14:paraId="30467789" w14:textId="77777777" w:rsidR="00E04977" w:rsidRPr="0026225E" w:rsidRDefault="00E04977" w:rsidP="001C237D">
            <w:pPr>
              <w:pStyle w:val="TAL"/>
              <w:rPr>
                <w:rFonts w:eastAsia="宋体"/>
                <w:color w:val="000000"/>
                <w:lang w:eastAsia="zh-CN"/>
              </w:rPr>
            </w:pPr>
            <w:r w:rsidRPr="0026225E">
              <w:rPr>
                <w:rFonts w:eastAsia="Malgun Gothic"/>
                <w:color w:val="000000"/>
                <w:highlight w:val="yellow"/>
                <w:lang w:eastAsia="ko-KR"/>
              </w:rPr>
              <w:t>{{60 kHz}, {120 kHz}, {60, 120 kHz}}]</w:t>
            </w:r>
          </w:p>
          <w:p w14:paraId="1A648589" w14:textId="77777777" w:rsidR="00E04977" w:rsidRPr="0026225E" w:rsidRDefault="00E04977" w:rsidP="001C237D">
            <w:pPr>
              <w:pStyle w:val="TAL"/>
              <w:rPr>
                <w:rFonts w:eastAsia="宋体"/>
                <w:color w:val="000000"/>
                <w:lang w:eastAsia="zh-CN"/>
              </w:rPr>
            </w:pPr>
          </w:p>
          <w:p w14:paraId="1D63862E" w14:textId="77777777" w:rsidR="00E04977" w:rsidRPr="0026225E" w:rsidRDefault="00E04977" w:rsidP="001C237D">
            <w:pPr>
              <w:pStyle w:val="TAL"/>
              <w:rPr>
                <w:color w:val="000000"/>
              </w:rPr>
            </w:pPr>
            <w:r w:rsidRPr="0026225E">
              <w:rPr>
                <w:color w:val="000000"/>
              </w:rPr>
              <w:lastRenderedPageBreak/>
              <w:t>Candidate values for A are {value1, value2 …}</w:t>
            </w:r>
          </w:p>
          <w:p w14:paraId="0E1F490A" w14:textId="77777777" w:rsidR="00E04977" w:rsidRPr="0026225E" w:rsidRDefault="00E04977" w:rsidP="001C237D">
            <w:pPr>
              <w:pStyle w:val="TAL"/>
              <w:rPr>
                <w:color w:val="000000"/>
              </w:rPr>
            </w:pPr>
          </w:p>
        </w:tc>
        <w:tc>
          <w:tcPr>
            <w:tcW w:w="0" w:type="auto"/>
            <w:shd w:val="clear" w:color="auto" w:fill="auto"/>
          </w:tcPr>
          <w:p w14:paraId="6141AC31" w14:textId="77777777" w:rsidR="00E04977" w:rsidRPr="0026225E" w:rsidRDefault="00E04977" w:rsidP="001C237D">
            <w:pPr>
              <w:pStyle w:val="TAL"/>
              <w:rPr>
                <w:color w:val="000000"/>
              </w:rPr>
            </w:pPr>
            <w:r w:rsidRPr="0026225E">
              <w:rPr>
                <w:color w:val="000000"/>
              </w:rPr>
              <w:lastRenderedPageBreak/>
              <w:t xml:space="preserve">Optional with capability </w:t>
            </w:r>
            <w:proofErr w:type="spellStart"/>
            <w:r w:rsidRPr="0026225E">
              <w:rPr>
                <w:color w:val="000000"/>
              </w:rPr>
              <w:t>signaling</w:t>
            </w:r>
            <w:proofErr w:type="spellEnd"/>
            <w:r w:rsidRPr="0026225E">
              <w:rPr>
                <w:color w:val="000000"/>
              </w:rPr>
              <w:t xml:space="preserve">. For UE supports NR </w:t>
            </w:r>
            <w:proofErr w:type="spellStart"/>
            <w:r w:rsidRPr="0026225E">
              <w:rPr>
                <w:color w:val="000000"/>
              </w:rPr>
              <w:t>sidelink</w:t>
            </w:r>
            <w:proofErr w:type="spellEnd"/>
            <w:r w:rsidRPr="0026225E">
              <w:rPr>
                <w:color w:val="000000"/>
              </w:rPr>
              <w:t>, UE must indicate this FG is supported.</w:t>
            </w:r>
          </w:p>
          <w:p w14:paraId="2F77D068" w14:textId="77777777" w:rsidR="00E04977" w:rsidRPr="0026225E" w:rsidRDefault="00E04977" w:rsidP="001C237D">
            <w:pPr>
              <w:pStyle w:val="TAL"/>
              <w:rPr>
                <w:color w:val="000000"/>
              </w:rPr>
            </w:pPr>
          </w:p>
          <w:p w14:paraId="2283023F" w14:textId="77777777" w:rsidR="00E04977" w:rsidRPr="0026225E" w:rsidRDefault="00E04977" w:rsidP="001C237D">
            <w:pPr>
              <w:pStyle w:val="TAL"/>
              <w:rPr>
                <w:color w:val="000000"/>
              </w:rPr>
            </w:pPr>
          </w:p>
        </w:tc>
      </w:tr>
      <w:tr w:rsidR="00E04977" w:rsidRPr="002520DB" w14:paraId="2FA5327E" w14:textId="77777777" w:rsidTr="001C237D">
        <w:tc>
          <w:tcPr>
            <w:tcW w:w="0" w:type="auto"/>
            <w:shd w:val="clear" w:color="auto" w:fill="auto"/>
          </w:tcPr>
          <w:p w14:paraId="0BA91DE4" w14:textId="77777777" w:rsidR="00E04977" w:rsidRPr="0026225E" w:rsidRDefault="00E04977" w:rsidP="001C237D">
            <w:pPr>
              <w:pStyle w:val="TAL"/>
              <w:rPr>
                <w:color w:val="000000"/>
              </w:rPr>
            </w:pPr>
            <w:r w:rsidRPr="0026225E">
              <w:rPr>
                <w:color w:val="000000"/>
              </w:rPr>
              <w:t>15-2</w:t>
            </w:r>
          </w:p>
        </w:tc>
        <w:tc>
          <w:tcPr>
            <w:tcW w:w="0" w:type="auto"/>
            <w:shd w:val="clear" w:color="auto" w:fill="auto"/>
          </w:tcPr>
          <w:p w14:paraId="71EC68CD" w14:textId="77777777" w:rsidR="00E04977" w:rsidRPr="0026225E" w:rsidRDefault="00E04977" w:rsidP="001C237D">
            <w:pPr>
              <w:pStyle w:val="TAL"/>
              <w:rPr>
                <w:color w:val="000000"/>
              </w:rPr>
            </w:pPr>
            <w:r w:rsidRPr="0026225E">
              <w:rPr>
                <w:color w:val="000000"/>
              </w:rPr>
              <w:t xml:space="preserve">Transmitting NR </w:t>
            </w:r>
            <w:proofErr w:type="spellStart"/>
            <w:r w:rsidRPr="0026225E">
              <w:rPr>
                <w:color w:val="000000"/>
              </w:rPr>
              <w:t>sidelink</w:t>
            </w:r>
            <w:proofErr w:type="spellEnd"/>
            <w:r w:rsidRPr="0026225E">
              <w:rPr>
                <w:color w:val="000000"/>
              </w:rPr>
              <w:t xml:space="preserve"> mode 1 scheduled by NR </w:t>
            </w:r>
            <w:proofErr w:type="spellStart"/>
            <w:r w:rsidRPr="0026225E">
              <w:rPr>
                <w:color w:val="000000"/>
              </w:rPr>
              <w:t>Uu</w:t>
            </w:r>
            <w:proofErr w:type="spellEnd"/>
          </w:p>
        </w:tc>
        <w:tc>
          <w:tcPr>
            <w:tcW w:w="0" w:type="auto"/>
            <w:shd w:val="clear" w:color="auto" w:fill="auto"/>
          </w:tcPr>
          <w:p w14:paraId="157D6A6D" w14:textId="77777777" w:rsidR="00E04977" w:rsidRPr="0026225E" w:rsidRDefault="00E04977" w:rsidP="001C237D">
            <w:pPr>
              <w:pStyle w:val="TAL"/>
              <w:rPr>
                <w:color w:val="000000"/>
              </w:rPr>
            </w:pPr>
            <w:r w:rsidRPr="0026225E">
              <w:rPr>
                <w:color w:val="000000"/>
              </w:rPr>
              <w:t xml:space="preserve">1) UE can transmit PSCCH/PSSCH using dynamic scheduling or configured grant type 1 and 2 in NR </w:t>
            </w:r>
            <w:proofErr w:type="spellStart"/>
            <w:r w:rsidRPr="0026225E">
              <w:rPr>
                <w:color w:val="000000"/>
              </w:rPr>
              <w:t>sidelink</w:t>
            </w:r>
            <w:proofErr w:type="spellEnd"/>
            <w:r w:rsidRPr="0026225E">
              <w:rPr>
                <w:color w:val="000000"/>
              </w:rPr>
              <w:t xml:space="preserve"> mode 1 scheduled by NR </w:t>
            </w:r>
            <w:proofErr w:type="spellStart"/>
            <w:r w:rsidRPr="0026225E">
              <w:rPr>
                <w:color w:val="000000"/>
              </w:rPr>
              <w:t>Uu</w:t>
            </w:r>
            <w:proofErr w:type="spellEnd"/>
            <w:r w:rsidRPr="0026225E">
              <w:rPr>
                <w:color w:val="000000"/>
              </w:rPr>
              <w:t xml:space="preserve">. Up to </w:t>
            </w:r>
            <w:r w:rsidRPr="00F56C1C">
              <w:rPr>
                <w:color w:val="000000"/>
                <w:highlight w:val="yellow"/>
              </w:rPr>
              <w:t>[8]</w:t>
            </w:r>
            <w:r w:rsidRPr="0026225E">
              <w:rPr>
                <w:color w:val="000000"/>
              </w:rPr>
              <w:t xml:space="preserve"> configured grants can be configured for a UE. Up to </w:t>
            </w:r>
            <w:r w:rsidRPr="00F56C1C">
              <w:rPr>
                <w:color w:val="000000"/>
                <w:highlight w:val="yellow"/>
              </w:rPr>
              <w:t>[C]</w:t>
            </w:r>
            <w:r w:rsidRPr="0026225E">
              <w:rPr>
                <w:color w:val="000000"/>
              </w:rPr>
              <w:t xml:space="preserve"> </w:t>
            </w:r>
            <w:proofErr w:type="spellStart"/>
            <w:r w:rsidRPr="0026225E">
              <w:rPr>
                <w:color w:val="000000"/>
              </w:rPr>
              <w:t>sidelink</w:t>
            </w:r>
            <w:proofErr w:type="spellEnd"/>
            <w:r w:rsidRPr="0026225E">
              <w:rPr>
                <w:color w:val="000000"/>
              </w:rPr>
              <w:t xml:space="preserve"> </w:t>
            </w:r>
            <w:r>
              <w:rPr>
                <w:color w:val="FF0000"/>
              </w:rPr>
              <w:t xml:space="preserve">HARQ </w:t>
            </w:r>
            <w:r w:rsidRPr="0026225E">
              <w:rPr>
                <w:color w:val="000000"/>
              </w:rPr>
              <w:t>processes are supported.</w:t>
            </w:r>
          </w:p>
          <w:p w14:paraId="07688515" w14:textId="77777777" w:rsidR="00E04977" w:rsidRPr="0026225E" w:rsidRDefault="00E04977" w:rsidP="001C237D">
            <w:pPr>
              <w:pStyle w:val="TAL"/>
              <w:rPr>
                <w:color w:val="000000"/>
              </w:rPr>
            </w:pPr>
            <w:r w:rsidRPr="005548A8">
              <w:rPr>
                <w:color w:val="000000"/>
                <w:highlight w:val="yellow"/>
              </w:rPr>
              <w:t xml:space="preserve">2) UE supports transmission </w:t>
            </w:r>
            <w:r w:rsidRPr="0060670C">
              <w:rPr>
                <w:color w:val="000000"/>
                <w:highlight w:val="yellow"/>
              </w:rPr>
              <w:t xml:space="preserve">based on the normal 64QAM MCS </w:t>
            </w:r>
            <w:r w:rsidRPr="0060670C">
              <w:rPr>
                <w:color w:val="FF0000"/>
                <w:highlight w:val="yellow"/>
              </w:rPr>
              <w:t>OFDM</w:t>
            </w:r>
            <w:r w:rsidRPr="0060670C">
              <w:rPr>
                <w:color w:val="000000"/>
                <w:highlight w:val="yellow"/>
              </w:rPr>
              <w:t xml:space="preserve"> table</w:t>
            </w:r>
            <w:r w:rsidRPr="005548A8">
              <w:rPr>
                <w:color w:val="000000"/>
                <w:highlight w:val="yellow"/>
              </w:rPr>
              <w:t>.</w:t>
            </w:r>
          </w:p>
          <w:p w14:paraId="4FC633EB" w14:textId="77777777" w:rsidR="00E04977" w:rsidRPr="0026225E" w:rsidRDefault="00E04977" w:rsidP="001C237D">
            <w:pPr>
              <w:pStyle w:val="TAL"/>
              <w:rPr>
                <w:color w:val="000000"/>
              </w:rPr>
            </w:pPr>
            <w:r w:rsidRPr="0026225E">
              <w:rPr>
                <w:color w:val="000000"/>
              </w:rPr>
              <w:t>3) UE supports PT-RS transmission in FR2.</w:t>
            </w:r>
          </w:p>
          <w:p w14:paraId="01C2AE8B" w14:textId="77777777" w:rsidR="00E04977" w:rsidRPr="0026225E" w:rsidRDefault="00E04977" w:rsidP="001C237D">
            <w:pPr>
              <w:pStyle w:val="TAL"/>
              <w:rPr>
                <w:color w:val="000000"/>
              </w:rPr>
            </w:pPr>
            <w:r w:rsidRPr="0026225E">
              <w:rPr>
                <w:color w:val="000000"/>
              </w:rPr>
              <w:t xml:space="preserve">4) UE can monitor DCI format 3_0 for </w:t>
            </w:r>
            <w:r w:rsidRPr="00E1531E">
              <w:rPr>
                <w:color w:val="000000"/>
              </w:rPr>
              <w:t xml:space="preserve">NR </w:t>
            </w:r>
            <w:proofErr w:type="spellStart"/>
            <w:r w:rsidRPr="00E1531E">
              <w:rPr>
                <w:color w:val="000000"/>
              </w:rPr>
              <w:t>sidelink</w:t>
            </w:r>
            <w:proofErr w:type="spellEnd"/>
            <w:r w:rsidRPr="00E1531E">
              <w:rPr>
                <w:color w:val="000000"/>
              </w:rPr>
              <w:t xml:space="preserve"> dynamic scheduling and configured grant type 2.</w:t>
            </w:r>
          </w:p>
          <w:p w14:paraId="24AEBAC0" w14:textId="77777777" w:rsidR="00E04977" w:rsidRPr="0026225E" w:rsidRDefault="00E04977" w:rsidP="001C237D">
            <w:pPr>
              <w:pStyle w:val="TAL"/>
              <w:rPr>
                <w:color w:val="000000"/>
              </w:rPr>
            </w:pPr>
            <w:r w:rsidRPr="0026225E">
              <w:rPr>
                <w:color w:val="000000"/>
              </w:rPr>
              <w:t xml:space="preserve">6) UE can transmit using the subcarrier spacing </w:t>
            </w:r>
            <w:r w:rsidRPr="005548A8">
              <w:rPr>
                <w:color w:val="000000"/>
                <w:highlight w:val="yellow"/>
              </w:rPr>
              <w:t>[and CP length]</w:t>
            </w:r>
            <w:r w:rsidRPr="0026225E">
              <w:rPr>
                <w:color w:val="000000"/>
              </w:rPr>
              <w:t xml:space="preserve"> it reports.</w:t>
            </w:r>
          </w:p>
          <w:p w14:paraId="5E3F30B1" w14:textId="77777777" w:rsidR="00E04977" w:rsidRPr="00A8542B" w:rsidRDefault="00E04977" w:rsidP="001C237D">
            <w:pPr>
              <w:pStyle w:val="TAL"/>
              <w:rPr>
                <w:color w:val="000000"/>
                <w:highlight w:val="yellow"/>
              </w:rPr>
            </w:pPr>
            <w:r w:rsidRPr="00A8542B">
              <w:rPr>
                <w:color w:val="000000"/>
                <w:highlight w:val="yellow"/>
              </w:rPr>
              <w:t xml:space="preserve">FFS: 7) CP length </w:t>
            </w:r>
          </w:p>
          <w:p w14:paraId="393BD815" w14:textId="77777777" w:rsidR="00E04977" w:rsidRPr="0026225E" w:rsidRDefault="00E04977" w:rsidP="001C237D">
            <w:pPr>
              <w:pStyle w:val="TAL"/>
              <w:rPr>
                <w:color w:val="000000"/>
              </w:rPr>
            </w:pPr>
            <w:r w:rsidRPr="0026225E">
              <w:rPr>
                <w:color w:val="000000"/>
              </w:rPr>
              <w:t xml:space="preserve">8) Supports 14-symbol SL slot with </w:t>
            </w:r>
            <w:r w:rsidRPr="005548A8">
              <w:rPr>
                <w:rFonts w:eastAsia="Malgun Gothic"/>
                <w:color w:val="000000"/>
                <w:highlight w:val="yellow"/>
                <w:lang w:eastAsia="ko-KR"/>
              </w:rPr>
              <w:t>[all/some]</w:t>
            </w:r>
            <w:r w:rsidRPr="0026225E">
              <w:rPr>
                <w:rFonts w:eastAsia="Malgun Gothic"/>
                <w:color w:val="000000"/>
                <w:lang w:eastAsia="ko-KR"/>
              </w:rPr>
              <w:t xml:space="preserve"> </w:t>
            </w:r>
            <w:r w:rsidRPr="0026225E">
              <w:rPr>
                <w:color w:val="000000"/>
              </w:rPr>
              <w:t xml:space="preserve">DMRS patterns corresponding to </w:t>
            </w:r>
            <w:r w:rsidRPr="005548A8">
              <w:rPr>
                <w:color w:val="000000"/>
                <w:highlight w:val="yellow"/>
              </w:rPr>
              <w:t>{#PSSCH symbols, #DMRS symbols} = {12, 4}, {9, 3}</w:t>
            </w:r>
            <w:r w:rsidRPr="0026225E">
              <w:rPr>
                <w:color w:val="000000"/>
              </w:rPr>
              <w:t xml:space="preserve"> for slots w/wo PFSCH</w:t>
            </w:r>
          </w:p>
          <w:p w14:paraId="47DD790B" w14:textId="77777777" w:rsidR="00E04977" w:rsidRPr="0026225E" w:rsidRDefault="00E04977" w:rsidP="001C237D">
            <w:pPr>
              <w:pStyle w:val="TAL"/>
              <w:rPr>
                <w:color w:val="000000"/>
              </w:rPr>
            </w:pPr>
            <w:r w:rsidRPr="005548A8">
              <w:rPr>
                <w:color w:val="000000"/>
                <w:highlight w:val="yellow"/>
              </w:rPr>
              <w:t>[9) Support downlink pathloss based open loop power control]</w:t>
            </w:r>
          </w:p>
          <w:p w14:paraId="1679658D" w14:textId="77777777" w:rsidR="00E04977" w:rsidRPr="0026225E" w:rsidRDefault="00E04977" w:rsidP="001C237D">
            <w:pPr>
              <w:pStyle w:val="TAL"/>
              <w:rPr>
                <w:color w:val="000000"/>
              </w:rPr>
            </w:pPr>
            <w:r w:rsidRPr="005548A8">
              <w:rPr>
                <w:color w:val="000000"/>
                <w:highlight w:val="yellow"/>
              </w:rPr>
              <w:t xml:space="preserve">[10) SL HARQ feedback on </w:t>
            </w:r>
            <w:proofErr w:type="spellStart"/>
            <w:r w:rsidRPr="005548A8">
              <w:rPr>
                <w:color w:val="000000"/>
                <w:highlight w:val="yellow"/>
              </w:rPr>
              <w:t>Uu</w:t>
            </w:r>
            <w:proofErr w:type="spellEnd"/>
            <w:r w:rsidRPr="005548A8">
              <w:rPr>
                <w:color w:val="000000"/>
                <w:highlight w:val="yellow"/>
              </w:rPr>
              <w:t>]</w:t>
            </w:r>
          </w:p>
        </w:tc>
        <w:tc>
          <w:tcPr>
            <w:tcW w:w="0" w:type="auto"/>
            <w:shd w:val="clear" w:color="auto" w:fill="auto"/>
          </w:tcPr>
          <w:p w14:paraId="4A39A1CC"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2000E53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5D65CA6A"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25132C23"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6B90F635" w14:textId="77777777" w:rsidR="00E04977" w:rsidRPr="0026225E" w:rsidRDefault="00E04977" w:rsidP="001C237D">
            <w:pPr>
              <w:pStyle w:val="TAL"/>
              <w:rPr>
                <w:color w:val="000000"/>
              </w:rPr>
            </w:pPr>
            <w:r w:rsidRPr="0026225E">
              <w:rPr>
                <w:color w:val="000000"/>
              </w:rPr>
              <w:t>Per band</w:t>
            </w:r>
          </w:p>
          <w:p w14:paraId="334231A3" w14:textId="77777777" w:rsidR="00E04977" w:rsidRPr="0026225E" w:rsidRDefault="00E04977" w:rsidP="001C237D">
            <w:pPr>
              <w:pStyle w:val="TAL"/>
              <w:rPr>
                <w:color w:val="000000"/>
              </w:rPr>
            </w:pPr>
          </w:p>
        </w:tc>
        <w:tc>
          <w:tcPr>
            <w:tcW w:w="0" w:type="auto"/>
            <w:shd w:val="clear" w:color="auto" w:fill="auto"/>
          </w:tcPr>
          <w:p w14:paraId="0D7700BA"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29639020"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6B9CEA13"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7DCCBB8E" w14:textId="77777777" w:rsidR="00E04977" w:rsidRPr="0026225E" w:rsidRDefault="00E04977" w:rsidP="001C237D">
            <w:pPr>
              <w:pStyle w:val="TAL"/>
              <w:rPr>
                <w:color w:val="000000"/>
              </w:rPr>
            </w:pPr>
            <w:r w:rsidRPr="0026225E">
              <w:rPr>
                <w:color w:val="000000"/>
              </w:rPr>
              <w:t>Note: Random selection in the exceptional pool is supported.</w:t>
            </w:r>
          </w:p>
          <w:p w14:paraId="32444314" w14:textId="77777777" w:rsidR="00E04977" w:rsidRPr="0026225E" w:rsidRDefault="00E04977" w:rsidP="001C237D">
            <w:pPr>
              <w:pStyle w:val="TAL"/>
              <w:rPr>
                <w:color w:val="000000"/>
              </w:rPr>
            </w:pPr>
          </w:p>
          <w:p w14:paraId="7FCE1FEB" w14:textId="77777777" w:rsidR="00E04977" w:rsidRPr="0026225E" w:rsidRDefault="00E04977" w:rsidP="001C237D">
            <w:pPr>
              <w:pStyle w:val="TAL"/>
              <w:rPr>
                <w:color w:val="000000"/>
              </w:rPr>
            </w:pPr>
            <w:r w:rsidRPr="005548A8">
              <w:rPr>
                <w:color w:val="000000"/>
                <w:highlight w:val="yellow"/>
              </w:rPr>
              <w:t xml:space="preserve">FFS: This is the basic FG for </w:t>
            </w:r>
            <w:proofErr w:type="spellStart"/>
            <w:r w:rsidRPr="005548A8">
              <w:rPr>
                <w:color w:val="000000"/>
                <w:highlight w:val="yellow"/>
              </w:rPr>
              <w:t>sidelink</w:t>
            </w:r>
            <w:proofErr w:type="spellEnd"/>
            <w:r w:rsidRPr="005548A8">
              <w:rPr>
                <w:color w:val="000000"/>
                <w:highlight w:val="yellow"/>
              </w:rPr>
              <w:t xml:space="preserve"> in licensed spectrum where </w:t>
            </w:r>
            <w:proofErr w:type="spellStart"/>
            <w:r w:rsidRPr="005548A8">
              <w:rPr>
                <w:color w:val="000000"/>
                <w:highlight w:val="yellow"/>
              </w:rPr>
              <w:t>gNB</w:t>
            </w:r>
            <w:proofErr w:type="spellEnd"/>
            <w:r w:rsidRPr="005548A8">
              <w:rPr>
                <w:color w:val="000000"/>
                <w:highlight w:val="yellow"/>
              </w:rPr>
              <w:t xml:space="preserve"> is operating on or managing that spectrum and optional FG otherwise</w:t>
            </w:r>
          </w:p>
          <w:p w14:paraId="21AB696B" w14:textId="77777777" w:rsidR="00E04977" w:rsidRDefault="00E04977" w:rsidP="001C237D">
            <w:pPr>
              <w:pStyle w:val="TAL"/>
              <w:rPr>
                <w:color w:val="000000"/>
              </w:rPr>
            </w:pPr>
          </w:p>
          <w:p w14:paraId="47F7E8D7" w14:textId="77777777" w:rsidR="00E04977" w:rsidRPr="00B34691" w:rsidRDefault="00E04977" w:rsidP="001C237D">
            <w:pPr>
              <w:pStyle w:val="TAL"/>
              <w:rPr>
                <w:color w:val="FF0000"/>
              </w:rPr>
            </w:pPr>
            <w:r w:rsidRPr="00B34691">
              <w:rPr>
                <w:color w:val="FF0000"/>
              </w:rPr>
              <w:t xml:space="preserve">Candidate values for </w:t>
            </w:r>
            <w:proofErr w:type="spellStart"/>
            <w:r w:rsidRPr="00B34691">
              <w:rPr>
                <w:color w:val="FF0000"/>
              </w:rPr>
              <w:t>C are</w:t>
            </w:r>
            <w:proofErr w:type="spellEnd"/>
            <w:r w:rsidRPr="00B34691">
              <w:rPr>
                <w:color w:val="FF0000"/>
              </w:rPr>
              <w:t xml:space="preserve"> {value1, value2 …}</w:t>
            </w:r>
          </w:p>
          <w:p w14:paraId="0CAC5813" w14:textId="77777777" w:rsidR="00E04977" w:rsidRPr="0026225E" w:rsidRDefault="00E04977" w:rsidP="001C237D">
            <w:pPr>
              <w:pStyle w:val="TAL"/>
              <w:rPr>
                <w:color w:val="000000"/>
              </w:rPr>
            </w:pPr>
          </w:p>
          <w:p w14:paraId="4ABB8DD2" w14:textId="77777777" w:rsidR="00E04977" w:rsidRPr="0026225E" w:rsidRDefault="00E04977" w:rsidP="001C237D">
            <w:pPr>
              <w:pStyle w:val="TAL"/>
              <w:rPr>
                <w:color w:val="000000"/>
              </w:rPr>
            </w:pPr>
            <w:r w:rsidRPr="0026225E">
              <w:rPr>
                <w:color w:val="000000"/>
              </w:rPr>
              <w:t>Component-6 candidate value set in FR1:</w:t>
            </w:r>
          </w:p>
          <w:p w14:paraId="183C7E9E" w14:textId="77777777" w:rsidR="00E04977" w:rsidRPr="0026225E" w:rsidRDefault="00E04977" w:rsidP="001C237D">
            <w:pPr>
              <w:pStyle w:val="TAL"/>
              <w:rPr>
                <w:color w:val="000000"/>
              </w:rPr>
            </w:pPr>
            <w:r w:rsidRPr="0026225E">
              <w:rPr>
                <w:color w:val="000000"/>
              </w:rPr>
              <w:t>{{15 kHz}, {30 kHz}, {60 kHz}, {15, 30 kHz}, {30, 60 kHz}, {15, 60 kHz}, {15, 30, 60 kHz}}</w:t>
            </w:r>
          </w:p>
          <w:p w14:paraId="63D23841" w14:textId="77777777" w:rsidR="00E04977" w:rsidRPr="0026225E" w:rsidRDefault="00E04977" w:rsidP="001C237D">
            <w:pPr>
              <w:pStyle w:val="TAL"/>
              <w:rPr>
                <w:color w:val="000000"/>
              </w:rPr>
            </w:pPr>
            <w:r w:rsidRPr="0026225E">
              <w:rPr>
                <w:color w:val="000000"/>
              </w:rPr>
              <w:t>Component-6 candidate value set in FR2:</w:t>
            </w:r>
          </w:p>
          <w:p w14:paraId="12C5130C" w14:textId="77777777" w:rsidR="00E04977" w:rsidRPr="0026225E" w:rsidRDefault="00E04977" w:rsidP="001C237D">
            <w:pPr>
              <w:pStyle w:val="TAL"/>
              <w:rPr>
                <w:color w:val="000000"/>
              </w:rPr>
            </w:pPr>
            <w:r w:rsidRPr="0026225E">
              <w:rPr>
                <w:color w:val="000000"/>
              </w:rPr>
              <w:t>{{60 kHz}, {120 kHz}, {60, 120 kHz}}</w:t>
            </w:r>
          </w:p>
          <w:p w14:paraId="2D786962" w14:textId="77777777" w:rsidR="00E04977" w:rsidRDefault="00E04977" w:rsidP="001C237D">
            <w:pPr>
              <w:pStyle w:val="TAL"/>
              <w:rPr>
                <w:color w:val="000000"/>
              </w:rPr>
            </w:pPr>
            <w:r w:rsidRPr="005548A8">
              <w:rPr>
                <w:color w:val="000000"/>
                <w:highlight w:val="yellow"/>
              </w:rPr>
              <w:t>FFS: whether to mandate an SCS.</w:t>
            </w:r>
          </w:p>
          <w:p w14:paraId="7F6FAD03" w14:textId="77777777" w:rsidR="00E04977" w:rsidRPr="0026225E" w:rsidRDefault="00E04977" w:rsidP="001C237D">
            <w:pPr>
              <w:pStyle w:val="TAL"/>
              <w:rPr>
                <w:rFonts w:eastAsia="宋体"/>
                <w:color w:val="000000"/>
                <w:lang w:eastAsia="zh-CN"/>
              </w:rPr>
            </w:pPr>
            <w:r w:rsidRPr="00B34691">
              <w:rPr>
                <w:rFonts w:eastAsia="宋体"/>
                <w:color w:val="000000"/>
                <w:highlight w:val="yellow"/>
                <w:lang w:eastAsia="zh-CN"/>
              </w:rPr>
              <w:t xml:space="preserve">[Note: For component (6) the supported SCS should be the same as the </w:t>
            </w:r>
            <w:proofErr w:type="spellStart"/>
            <w:r w:rsidRPr="00B34691">
              <w:rPr>
                <w:rFonts w:eastAsia="宋体"/>
                <w:color w:val="000000"/>
                <w:highlight w:val="yellow"/>
                <w:lang w:eastAsia="zh-CN"/>
              </w:rPr>
              <w:t>Uu</w:t>
            </w:r>
            <w:proofErr w:type="spellEnd"/>
            <w:r w:rsidRPr="00B34691">
              <w:rPr>
                <w:rFonts w:eastAsia="宋体"/>
                <w:color w:val="000000"/>
                <w:highlight w:val="yellow"/>
                <w:lang w:eastAsia="zh-CN"/>
              </w:rPr>
              <w:t xml:space="preserve"> link in licensed carrier]</w:t>
            </w:r>
          </w:p>
        </w:tc>
        <w:tc>
          <w:tcPr>
            <w:tcW w:w="0" w:type="auto"/>
            <w:shd w:val="clear" w:color="auto" w:fill="auto"/>
          </w:tcPr>
          <w:p w14:paraId="7A4D592D" w14:textId="77777777" w:rsidR="00E04977" w:rsidRPr="0026225E" w:rsidRDefault="00E04977" w:rsidP="001C237D">
            <w:pPr>
              <w:pStyle w:val="TAL"/>
              <w:rPr>
                <w:color w:val="000000"/>
              </w:rPr>
            </w:pPr>
            <w:r w:rsidRPr="0026225E">
              <w:rPr>
                <w:color w:val="000000"/>
              </w:rPr>
              <w:t>Optional with capability signalling</w:t>
            </w:r>
          </w:p>
          <w:p w14:paraId="046314C1" w14:textId="77777777" w:rsidR="00E04977" w:rsidRPr="0026225E" w:rsidRDefault="00E04977" w:rsidP="001C237D">
            <w:pPr>
              <w:pStyle w:val="TAL"/>
              <w:rPr>
                <w:color w:val="000000"/>
              </w:rPr>
            </w:pPr>
            <w:r w:rsidRPr="00B34691">
              <w:rPr>
                <w:color w:val="000000"/>
                <w:highlight w:val="yellow"/>
              </w:rPr>
              <w:t xml:space="preserve">FFS: For UE supports NR </w:t>
            </w:r>
            <w:proofErr w:type="spellStart"/>
            <w:r w:rsidRPr="00B34691">
              <w:rPr>
                <w:color w:val="000000"/>
                <w:highlight w:val="yellow"/>
              </w:rPr>
              <w:t>sidelink</w:t>
            </w:r>
            <w:proofErr w:type="spellEnd"/>
            <w:r w:rsidRPr="00B34691">
              <w:rPr>
                <w:color w:val="000000"/>
                <w:highlight w:val="yellow"/>
              </w:rPr>
              <w:t xml:space="preserve"> in licensed spectrum where </w:t>
            </w:r>
            <w:proofErr w:type="spellStart"/>
            <w:r w:rsidRPr="00B34691">
              <w:rPr>
                <w:color w:val="000000"/>
                <w:highlight w:val="yellow"/>
              </w:rPr>
              <w:t>gNB</w:t>
            </w:r>
            <w:proofErr w:type="spellEnd"/>
            <w:r w:rsidRPr="00B34691">
              <w:rPr>
                <w:color w:val="000000"/>
                <w:highlight w:val="yellow"/>
              </w:rPr>
              <w:t xml:space="preserve"> is defined, UE must indicate this FG is supported.</w:t>
            </w:r>
          </w:p>
          <w:p w14:paraId="681FD7E6" w14:textId="77777777" w:rsidR="00E04977" w:rsidRPr="0026225E" w:rsidRDefault="00E04977" w:rsidP="001C237D">
            <w:pPr>
              <w:pStyle w:val="TAL"/>
              <w:rPr>
                <w:color w:val="000000"/>
              </w:rPr>
            </w:pPr>
          </w:p>
          <w:p w14:paraId="28AA7DB4" w14:textId="77777777" w:rsidR="00E04977" w:rsidRPr="00B34691" w:rsidRDefault="00E04977" w:rsidP="001C237D">
            <w:pPr>
              <w:pStyle w:val="TAL"/>
              <w:rPr>
                <w:strike/>
                <w:color w:val="FF0000"/>
              </w:rPr>
            </w:pPr>
            <w:r w:rsidRPr="00B34691">
              <w:rPr>
                <w:strike/>
                <w:color w:val="FF0000"/>
              </w:rPr>
              <w:t xml:space="preserve">Candidate values for </w:t>
            </w:r>
            <w:proofErr w:type="spellStart"/>
            <w:r w:rsidRPr="00B34691">
              <w:rPr>
                <w:strike/>
                <w:color w:val="FF0000"/>
              </w:rPr>
              <w:t>C are</w:t>
            </w:r>
            <w:proofErr w:type="spellEnd"/>
            <w:r w:rsidRPr="00B34691">
              <w:rPr>
                <w:strike/>
                <w:color w:val="FF0000"/>
              </w:rPr>
              <w:t xml:space="preserve"> {value1, value2 …}</w:t>
            </w:r>
          </w:p>
        </w:tc>
      </w:tr>
      <w:tr w:rsidR="00E04977" w:rsidRPr="002520DB" w14:paraId="49617E7D" w14:textId="77777777" w:rsidTr="001C237D">
        <w:tc>
          <w:tcPr>
            <w:tcW w:w="0" w:type="auto"/>
            <w:shd w:val="clear" w:color="auto" w:fill="auto"/>
          </w:tcPr>
          <w:p w14:paraId="6F8EC5EA" w14:textId="77777777" w:rsidR="00E04977" w:rsidRPr="0026225E" w:rsidRDefault="00E04977" w:rsidP="001C237D">
            <w:pPr>
              <w:pStyle w:val="TAL"/>
              <w:rPr>
                <w:color w:val="000000"/>
              </w:rPr>
            </w:pPr>
            <w:r w:rsidRPr="0026225E">
              <w:rPr>
                <w:color w:val="000000"/>
              </w:rPr>
              <w:lastRenderedPageBreak/>
              <w:t>15-3</w:t>
            </w:r>
          </w:p>
        </w:tc>
        <w:tc>
          <w:tcPr>
            <w:tcW w:w="0" w:type="auto"/>
            <w:shd w:val="clear" w:color="auto" w:fill="auto"/>
          </w:tcPr>
          <w:p w14:paraId="534BA069" w14:textId="77777777" w:rsidR="00E04977" w:rsidRPr="0026225E" w:rsidRDefault="00E04977" w:rsidP="001C237D">
            <w:pPr>
              <w:pStyle w:val="TAL"/>
              <w:rPr>
                <w:color w:val="000000"/>
              </w:rPr>
            </w:pPr>
            <w:r w:rsidRPr="0026225E">
              <w:rPr>
                <w:color w:val="000000"/>
              </w:rPr>
              <w:t xml:space="preserve">Transmitting NR </w:t>
            </w:r>
            <w:proofErr w:type="spellStart"/>
            <w:r w:rsidRPr="0026225E">
              <w:rPr>
                <w:color w:val="000000"/>
              </w:rPr>
              <w:t>sidelink</w:t>
            </w:r>
            <w:proofErr w:type="spellEnd"/>
            <w:r w:rsidRPr="0026225E">
              <w:rPr>
                <w:color w:val="000000"/>
              </w:rPr>
              <w:t xml:space="preserve"> mode 2 </w:t>
            </w:r>
          </w:p>
        </w:tc>
        <w:tc>
          <w:tcPr>
            <w:tcW w:w="0" w:type="auto"/>
            <w:shd w:val="clear" w:color="auto" w:fill="auto"/>
          </w:tcPr>
          <w:p w14:paraId="1755C678" w14:textId="77777777" w:rsidR="00E04977" w:rsidRPr="0026225E" w:rsidRDefault="00E04977" w:rsidP="001C237D">
            <w:pPr>
              <w:pStyle w:val="TAL"/>
              <w:rPr>
                <w:color w:val="000000"/>
              </w:rPr>
            </w:pPr>
            <w:r w:rsidRPr="0026225E">
              <w:rPr>
                <w:color w:val="000000"/>
              </w:rPr>
              <w:t xml:space="preserve">1) UE can transmit PSCCH/PSSCH using NR </w:t>
            </w:r>
            <w:proofErr w:type="spellStart"/>
            <w:r w:rsidRPr="0026225E">
              <w:rPr>
                <w:color w:val="000000"/>
              </w:rPr>
              <w:t>sidelink</w:t>
            </w:r>
            <w:proofErr w:type="spellEnd"/>
            <w:r w:rsidRPr="0026225E">
              <w:rPr>
                <w:color w:val="000000"/>
              </w:rPr>
              <w:t xml:space="preserve"> mode 2 configured by NR </w:t>
            </w:r>
            <w:proofErr w:type="spellStart"/>
            <w:r w:rsidRPr="0026225E">
              <w:rPr>
                <w:color w:val="000000"/>
              </w:rPr>
              <w:t>Uu</w:t>
            </w:r>
            <w:proofErr w:type="spellEnd"/>
            <w:r w:rsidRPr="0026225E">
              <w:rPr>
                <w:color w:val="000000"/>
              </w:rPr>
              <w:t xml:space="preserve"> or </w:t>
            </w:r>
            <w:proofErr w:type="spellStart"/>
            <w:r w:rsidRPr="0026225E">
              <w:rPr>
                <w:color w:val="000000"/>
              </w:rPr>
              <w:t>preconfiguration</w:t>
            </w:r>
            <w:proofErr w:type="spellEnd"/>
            <w:r w:rsidRPr="0026225E">
              <w:rPr>
                <w:color w:val="000000"/>
              </w:rPr>
              <w:t xml:space="preserve">. Up to </w:t>
            </w:r>
            <w:r w:rsidRPr="0002275B">
              <w:rPr>
                <w:color w:val="000000"/>
                <w:highlight w:val="yellow"/>
              </w:rPr>
              <w:t>[B]</w:t>
            </w:r>
            <w:r w:rsidRPr="0026225E">
              <w:rPr>
                <w:color w:val="000000"/>
              </w:rPr>
              <w:t xml:space="preserve"> </w:t>
            </w:r>
            <w:proofErr w:type="spellStart"/>
            <w:r w:rsidRPr="0026225E">
              <w:rPr>
                <w:color w:val="000000"/>
              </w:rPr>
              <w:t>sidelink</w:t>
            </w:r>
            <w:proofErr w:type="spellEnd"/>
            <w:r w:rsidRPr="0026225E">
              <w:rPr>
                <w:color w:val="000000"/>
              </w:rPr>
              <w:t xml:space="preserve"> processes are supported.</w:t>
            </w:r>
          </w:p>
          <w:p w14:paraId="50ABB9C4" w14:textId="77777777" w:rsidR="00E04977" w:rsidRPr="0026225E" w:rsidRDefault="00E04977" w:rsidP="001C237D">
            <w:pPr>
              <w:pStyle w:val="TAL"/>
              <w:rPr>
                <w:color w:val="000000"/>
              </w:rPr>
            </w:pPr>
            <w:r w:rsidRPr="0026225E">
              <w:rPr>
                <w:color w:val="000000"/>
              </w:rPr>
              <w:t>2) UE supports transmission based on the normal 64QAM MCS table.</w:t>
            </w:r>
          </w:p>
          <w:p w14:paraId="67027BAD" w14:textId="77777777" w:rsidR="00E04977" w:rsidRPr="0026225E" w:rsidRDefault="00E04977" w:rsidP="001C237D">
            <w:pPr>
              <w:pStyle w:val="TAL"/>
              <w:rPr>
                <w:color w:val="000000"/>
              </w:rPr>
            </w:pPr>
            <w:r w:rsidRPr="0026225E">
              <w:rPr>
                <w:color w:val="000000"/>
              </w:rPr>
              <w:t>3) UE supports PT-RS transmission in FR2.</w:t>
            </w:r>
          </w:p>
          <w:p w14:paraId="654F9621" w14:textId="77777777" w:rsidR="00E04977" w:rsidRPr="0026225E" w:rsidRDefault="00E04977" w:rsidP="001C237D">
            <w:pPr>
              <w:pStyle w:val="TAL"/>
              <w:rPr>
                <w:color w:val="000000"/>
                <w:highlight w:val="yellow"/>
              </w:rPr>
            </w:pPr>
            <w:r w:rsidRPr="0026225E">
              <w:rPr>
                <w:color w:val="000000"/>
                <w:highlight w:val="yellow"/>
              </w:rPr>
              <w:t>[4) UE can perform sensing and resource allocation operations.]</w:t>
            </w:r>
          </w:p>
          <w:p w14:paraId="393F5A9D" w14:textId="77777777" w:rsidR="00E04977" w:rsidRPr="0026225E" w:rsidRDefault="00E04977" w:rsidP="001C237D">
            <w:pPr>
              <w:pStyle w:val="TAL"/>
              <w:rPr>
                <w:color w:val="000000"/>
              </w:rPr>
            </w:pPr>
            <w:r w:rsidRPr="0026225E">
              <w:rPr>
                <w:color w:val="000000"/>
                <w:highlight w:val="yellow"/>
              </w:rPr>
              <w:t>[5) UE supports rank 1 PSSCH transmissions.]</w:t>
            </w:r>
          </w:p>
          <w:p w14:paraId="4E83FEB8" w14:textId="77777777" w:rsidR="00E04977" w:rsidRPr="0026225E" w:rsidRDefault="00E04977" w:rsidP="001C237D">
            <w:pPr>
              <w:pStyle w:val="TAL"/>
              <w:rPr>
                <w:color w:val="000000"/>
              </w:rPr>
            </w:pPr>
            <w:r w:rsidRPr="0026225E">
              <w:rPr>
                <w:color w:val="000000"/>
              </w:rPr>
              <w:t xml:space="preserve">6) UE can transmit using the subcarrier spacing </w:t>
            </w:r>
            <w:r w:rsidRPr="0026225E">
              <w:rPr>
                <w:color w:val="000000"/>
                <w:highlight w:val="yellow"/>
              </w:rPr>
              <w:t>[and CP length]</w:t>
            </w:r>
            <w:r w:rsidRPr="0026225E">
              <w:rPr>
                <w:color w:val="000000"/>
              </w:rPr>
              <w:t xml:space="preserve"> it reports for FG 15-1.</w:t>
            </w:r>
          </w:p>
          <w:p w14:paraId="38CFAFD6" w14:textId="77777777" w:rsidR="00E04977" w:rsidRPr="0026225E" w:rsidRDefault="00E04977" w:rsidP="001C237D">
            <w:pPr>
              <w:pStyle w:val="TAL"/>
              <w:rPr>
                <w:color w:val="000000"/>
              </w:rPr>
            </w:pPr>
            <w:r w:rsidRPr="0026225E">
              <w:rPr>
                <w:color w:val="000000"/>
                <w:highlight w:val="yellow"/>
              </w:rPr>
              <w:t>FFS: 7) CP length</w:t>
            </w:r>
          </w:p>
          <w:p w14:paraId="12997A2A" w14:textId="77777777" w:rsidR="00E04977" w:rsidRPr="0026225E" w:rsidRDefault="00E04977" w:rsidP="001C237D">
            <w:pPr>
              <w:pStyle w:val="TAL"/>
              <w:rPr>
                <w:color w:val="000000"/>
              </w:rPr>
            </w:pPr>
            <w:r w:rsidRPr="0026225E">
              <w:rPr>
                <w:color w:val="000000"/>
              </w:rPr>
              <w:t xml:space="preserve">8) Supports 14-symbol SL slot with </w:t>
            </w:r>
            <w:r w:rsidRPr="0026225E">
              <w:rPr>
                <w:rFonts w:eastAsia="Malgun Gothic"/>
                <w:color w:val="000000"/>
                <w:highlight w:val="yellow"/>
                <w:lang w:eastAsia="ko-KR"/>
              </w:rPr>
              <w:t>[all/some]</w:t>
            </w:r>
            <w:r w:rsidRPr="0026225E">
              <w:rPr>
                <w:color w:val="000000"/>
              </w:rPr>
              <w:t xml:space="preserve"> DMRS patterns corresponding to {#PSSCH symbols, #DMRS symbols} = {12, 4}, {9, 3} for slots w/wo PFSCH</w:t>
            </w:r>
          </w:p>
          <w:p w14:paraId="24F0536F" w14:textId="77777777" w:rsidR="00E04977" w:rsidRPr="0026225E" w:rsidRDefault="00E04977" w:rsidP="001C237D">
            <w:pPr>
              <w:pStyle w:val="TAL"/>
              <w:rPr>
                <w:color w:val="000000"/>
              </w:rPr>
            </w:pPr>
            <w:r w:rsidRPr="0026225E">
              <w:rPr>
                <w:color w:val="000000"/>
              </w:rPr>
              <w:t xml:space="preserve">9) default SCS with pre-configuration: 30 kHz with normal CP: </w:t>
            </w:r>
            <w:r w:rsidRPr="0026225E">
              <w:rPr>
                <w:color w:val="000000"/>
                <w:highlight w:val="yellow"/>
              </w:rPr>
              <w:t>[operator managed]</w:t>
            </w:r>
            <w:r w:rsidRPr="0026225E">
              <w:rPr>
                <w:color w:val="000000"/>
              </w:rPr>
              <w:t xml:space="preserve"> same as Rel. 15 </w:t>
            </w:r>
            <w:proofErr w:type="spellStart"/>
            <w:r w:rsidRPr="0026225E">
              <w:rPr>
                <w:color w:val="000000"/>
              </w:rPr>
              <w:t>Uu</w:t>
            </w:r>
            <w:proofErr w:type="spellEnd"/>
          </w:p>
          <w:p w14:paraId="32BD8950" w14:textId="77777777" w:rsidR="00E04977" w:rsidRPr="0026225E" w:rsidRDefault="00E04977" w:rsidP="001C237D">
            <w:pPr>
              <w:pStyle w:val="TAL"/>
              <w:rPr>
                <w:color w:val="000000"/>
              </w:rPr>
            </w:pPr>
            <w:r w:rsidRPr="0026225E">
              <w:rPr>
                <w:rFonts w:eastAsia="Malgun Gothic"/>
                <w:color w:val="000000"/>
                <w:lang w:eastAsia="ko-KR"/>
              </w:rPr>
              <w:t xml:space="preserve">10) UE can transmit using 30 kHz </w:t>
            </w:r>
            <w:r w:rsidRPr="0026225E">
              <w:rPr>
                <w:rFonts w:eastAsia="Malgun Gothic"/>
                <w:color w:val="000000"/>
                <w:highlight w:val="yellow"/>
                <w:lang w:eastAsia="ko-KR"/>
              </w:rPr>
              <w:t>[and normal CP]</w:t>
            </w:r>
            <w:r w:rsidRPr="0026225E">
              <w:rPr>
                <w:rFonts w:eastAsia="Malgun Gothic"/>
                <w:color w:val="000000"/>
                <w:lang w:eastAsia="ko-KR"/>
              </w:rPr>
              <w:t xml:space="preserve"> subcarrier spacing in FR1, </w:t>
            </w:r>
            <w:r w:rsidRPr="00A8542B">
              <w:rPr>
                <w:rFonts w:eastAsia="Malgun Gothic"/>
                <w:color w:val="000000"/>
                <w:highlight w:val="yellow"/>
                <w:lang w:eastAsia="ko-KR"/>
              </w:rPr>
              <w:t>FFS FR2</w:t>
            </w:r>
          </w:p>
          <w:p w14:paraId="2C49A08C" w14:textId="77777777" w:rsidR="00E04977" w:rsidRPr="0026225E" w:rsidRDefault="00E04977" w:rsidP="001C237D">
            <w:pPr>
              <w:pStyle w:val="TAL"/>
              <w:rPr>
                <w:color w:val="000000"/>
              </w:rPr>
            </w:pPr>
            <w:r w:rsidRPr="0026225E">
              <w:rPr>
                <w:color w:val="000000"/>
                <w:highlight w:val="yellow"/>
              </w:rPr>
              <w:t xml:space="preserve">[11) DL pathloss based open loop power control when mode 2 is configured by NR </w:t>
            </w:r>
            <w:proofErr w:type="spellStart"/>
            <w:r w:rsidRPr="0026225E">
              <w:rPr>
                <w:color w:val="000000"/>
                <w:highlight w:val="yellow"/>
              </w:rPr>
              <w:t>Uu</w:t>
            </w:r>
            <w:proofErr w:type="spellEnd"/>
            <w:r w:rsidRPr="0026225E">
              <w:rPr>
                <w:color w:val="000000"/>
                <w:highlight w:val="yellow"/>
              </w:rPr>
              <w:t>]</w:t>
            </w:r>
          </w:p>
        </w:tc>
        <w:tc>
          <w:tcPr>
            <w:tcW w:w="0" w:type="auto"/>
            <w:shd w:val="clear" w:color="auto" w:fill="auto"/>
          </w:tcPr>
          <w:p w14:paraId="1FA0F693" w14:textId="77777777" w:rsidR="00E04977" w:rsidRPr="0026225E" w:rsidRDefault="00E04977" w:rsidP="001C237D">
            <w:pPr>
              <w:pStyle w:val="TAL"/>
              <w:rPr>
                <w:rFonts w:eastAsia="Malgun Gothic"/>
                <w:color w:val="000000"/>
                <w:lang w:eastAsia="ko-KR"/>
              </w:rPr>
            </w:pPr>
            <w:r w:rsidRPr="0026225E">
              <w:rPr>
                <w:color w:val="000000"/>
              </w:rPr>
              <w:t>15-1</w:t>
            </w:r>
          </w:p>
        </w:tc>
        <w:tc>
          <w:tcPr>
            <w:tcW w:w="0" w:type="auto"/>
            <w:shd w:val="clear" w:color="auto" w:fill="auto"/>
          </w:tcPr>
          <w:p w14:paraId="7D202576"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auto"/>
          </w:tcPr>
          <w:p w14:paraId="554A2BAF"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197AB051"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12CAE1CE" w14:textId="77777777" w:rsidR="00E04977" w:rsidRPr="0026225E" w:rsidRDefault="00E04977" w:rsidP="001C237D">
            <w:pPr>
              <w:pStyle w:val="TAL"/>
              <w:rPr>
                <w:color w:val="000000"/>
              </w:rPr>
            </w:pPr>
            <w:r w:rsidRPr="0026225E">
              <w:rPr>
                <w:color w:val="000000"/>
              </w:rPr>
              <w:t>Per band</w:t>
            </w:r>
          </w:p>
          <w:p w14:paraId="0C454F2A" w14:textId="77777777" w:rsidR="00E04977" w:rsidRPr="0026225E" w:rsidRDefault="00E04977" w:rsidP="001C237D">
            <w:pPr>
              <w:pStyle w:val="TAL"/>
              <w:rPr>
                <w:color w:val="000000"/>
              </w:rPr>
            </w:pPr>
          </w:p>
        </w:tc>
        <w:tc>
          <w:tcPr>
            <w:tcW w:w="0" w:type="auto"/>
            <w:shd w:val="clear" w:color="auto" w:fill="auto"/>
          </w:tcPr>
          <w:p w14:paraId="59FAC1FE"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03F10EE9"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51D5A7C2"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0C919047" w14:textId="77777777" w:rsidR="00E04977" w:rsidRPr="0026225E" w:rsidRDefault="00E04977" w:rsidP="001C237D">
            <w:pPr>
              <w:pStyle w:val="TAL"/>
              <w:rPr>
                <w:color w:val="000000"/>
              </w:rPr>
            </w:pPr>
            <w:r w:rsidRPr="0026225E">
              <w:rPr>
                <w:color w:val="000000"/>
              </w:rPr>
              <w:t>Note: Random selection in the exceptional pool is supported.</w:t>
            </w:r>
          </w:p>
          <w:p w14:paraId="47589C41" w14:textId="77777777" w:rsidR="00E04977" w:rsidRPr="0026225E" w:rsidRDefault="00E04977" w:rsidP="001C237D">
            <w:pPr>
              <w:pStyle w:val="TAL"/>
              <w:rPr>
                <w:color w:val="000000"/>
              </w:rPr>
            </w:pPr>
          </w:p>
          <w:p w14:paraId="2D6F46C0"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 xml:space="preserve">Note: configuration by NR </w:t>
            </w:r>
            <w:proofErr w:type="spellStart"/>
            <w:r w:rsidRPr="0026225E">
              <w:rPr>
                <w:rFonts w:eastAsia="宋体"/>
                <w:color w:val="000000"/>
                <w:lang w:eastAsia="zh-CN"/>
              </w:rPr>
              <w:t>Uu</w:t>
            </w:r>
            <w:proofErr w:type="spellEnd"/>
            <w:r w:rsidRPr="0026225E">
              <w:rPr>
                <w:rFonts w:eastAsia="宋体"/>
                <w:color w:val="000000"/>
                <w:lang w:eastAsia="zh-CN"/>
              </w:rPr>
              <w:t xml:space="preserve"> is not required to be supported in a band indicated with only the PC5 interface in 38.101-1 Table 5.2E-1</w:t>
            </w:r>
          </w:p>
          <w:p w14:paraId="20FA0520" w14:textId="77777777" w:rsidR="00E04977" w:rsidRPr="0026225E" w:rsidRDefault="00E04977" w:rsidP="001C237D">
            <w:pPr>
              <w:pStyle w:val="TAL"/>
              <w:rPr>
                <w:color w:val="000000"/>
              </w:rPr>
            </w:pPr>
          </w:p>
          <w:p w14:paraId="32A35A24" w14:textId="77777777" w:rsidR="00E04977" w:rsidRPr="0026225E" w:rsidRDefault="00E04977" w:rsidP="001C237D">
            <w:pPr>
              <w:pStyle w:val="TAL"/>
              <w:rPr>
                <w:color w:val="000000"/>
              </w:rPr>
            </w:pPr>
            <w:r w:rsidRPr="0026225E">
              <w:rPr>
                <w:color w:val="000000"/>
              </w:rPr>
              <w:t xml:space="preserve">This is the basic FG for </w:t>
            </w:r>
            <w:proofErr w:type="spellStart"/>
            <w:r w:rsidRPr="0026225E">
              <w:rPr>
                <w:color w:val="000000"/>
              </w:rPr>
              <w:t>sidelink</w:t>
            </w:r>
            <w:proofErr w:type="spellEnd"/>
            <w:r w:rsidRPr="0026225E">
              <w:rPr>
                <w:color w:val="000000"/>
              </w:rPr>
              <w:t xml:space="preserve"> </w:t>
            </w:r>
            <w:r w:rsidRPr="0026225E">
              <w:rPr>
                <w:color w:val="000000"/>
                <w:highlight w:val="yellow"/>
              </w:rPr>
              <w:t xml:space="preserve">[in ITS spectrum where </w:t>
            </w:r>
            <w:proofErr w:type="spellStart"/>
            <w:r w:rsidRPr="0026225E">
              <w:rPr>
                <w:color w:val="000000"/>
                <w:highlight w:val="yellow"/>
              </w:rPr>
              <w:t>gNB</w:t>
            </w:r>
            <w:proofErr w:type="spellEnd"/>
            <w:r w:rsidRPr="0026225E">
              <w:rPr>
                <w:color w:val="000000"/>
                <w:highlight w:val="yellow"/>
              </w:rPr>
              <w:t xml:space="preserve"> is not defined and optional FG for licensed spectrum where </w:t>
            </w:r>
            <w:proofErr w:type="spellStart"/>
            <w:r w:rsidRPr="0026225E">
              <w:rPr>
                <w:color w:val="000000"/>
                <w:highlight w:val="yellow"/>
              </w:rPr>
              <w:t>gNB</w:t>
            </w:r>
            <w:proofErr w:type="spellEnd"/>
            <w:r w:rsidRPr="0026225E">
              <w:rPr>
                <w:color w:val="000000"/>
                <w:highlight w:val="yellow"/>
              </w:rPr>
              <w:t xml:space="preserve"> is defined]</w:t>
            </w:r>
          </w:p>
          <w:p w14:paraId="3FC5F5CA" w14:textId="77777777" w:rsidR="00E04977" w:rsidRPr="0026225E" w:rsidRDefault="00E04977" w:rsidP="001C237D">
            <w:pPr>
              <w:pStyle w:val="TAL"/>
              <w:rPr>
                <w:color w:val="000000"/>
              </w:rPr>
            </w:pPr>
          </w:p>
          <w:p w14:paraId="287310A3" w14:textId="77777777" w:rsidR="00E04977" w:rsidRPr="0026225E" w:rsidRDefault="00E04977" w:rsidP="001C237D">
            <w:pPr>
              <w:pStyle w:val="TAL"/>
              <w:rPr>
                <w:rFonts w:eastAsia="宋体"/>
                <w:color w:val="000000"/>
                <w:lang w:eastAsia="zh-CN"/>
              </w:rPr>
            </w:pPr>
            <w:r w:rsidRPr="0026225E">
              <w:rPr>
                <w:rFonts w:eastAsia="宋体"/>
                <w:color w:val="000000"/>
                <w:highlight w:val="yellow"/>
                <w:lang w:eastAsia="zh-CN"/>
              </w:rPr>
              <w:t>[Note: Component 5 is not required to be supported in a band indicated with only the PC5 interface in 38.101-1 Table 5.2E-1]</w:t>
            </w:r>
          </w:p>
          <w:p w14:paraId="61521747" w14:textId="77777777" w:rsidR="00E04977" w:rsidRPr="0026225E" w:rsidRDefault="00E04977" w:rsidP="001C237D">
            <w:pPr>
              <w:pStyle w:val="TAL"/>
              <w:rPr>
                <w:rFonts w:eastAsia="宋体"/>
                <w:color w:val="000000"/>
                <w:lang w:eastAsia="zh-CN"/>
              </w:rPr>
            </w:pPr>
          </w:p>
          <w:p w14:paraId="2553E55F"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Note: Component 6 is not required to be supported in a band indicated with only the PC5 interface in 38.101-1 Table 5.2E-1</w:t>
            </w:r>
          </w:p>
          <w:p w14:paraId="1E933A8A" w14:textId="77777777" w:rsidR="00E04977" w:rsidRPr="0026225E" w:rsidRDefault="00E04977" w:rsidP="001C237D">
            <w:pPr>
              <w:pStyle w:val="TAL"/>
              <w:rPr>
                <w:rFonts w:eastAsia="宋体"/>
                <w:color w:val="000000"/>
                <w:lang w:eastAsia="zh-CN"/>
              </w:rPr>
            </w:pPr>
          </w:p>
          <w:p w14:paraId="11398F7C"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Note: Component 10 is required in a band indicated with only the PC5 interface in 38.101-1 Table 5.2E-1</w:t>
            </w:r>
          </w:p>
          <w:p w14:paraId="6842493B" w14:textId="77777777" w:rsidR="00E04977" w:rsidRPr="0026225E" w:rsidRDefault="00E04977" w:rsidP="001C237D">
            <w:pPr>
              <w:pStyle w:val="TAL"/>
              <w:rPr>
                <w:rFonts w:eastAsia="宋体"/>
                <w:color w:val="000000"/>
                <w:lang w:eastAsia="zh-CN"/>
              </w:rPr>
            </w:pPr>
          </w:p>
          <w:p w14:paraId="52005DAF" w14:textId="77777777" w:rsidR="00E04977" w:rsidRPr="0026225E" w:rsidRDefault="00E04977" w:rsidP="001C237D">
            <w:pPr>
              <w:pStyle w:val="TAL"/>
              <w:rPr>
                <w:rFonts w:eastAsia="宋体"/>
                <w:color w:val="000000"/>
                <w:lang w:eastAsia="zh-CN"/>
              </w:rPr>
            </w:pPr>
            <w:r w:rsidRPr="0026225E">
              <w:rPr>
                <w:color w:val="000000"/>
                <w:highlight w:val="yellow"/>
              </w:rPr>
              <w:t>FFS: all details for component (11)</w:t>
            </w:r>
          </w:p>
        </w:tc>
        <w:tc>
          <w:tcPr>
            <w:tcW w:w="0" w:type="auto"/>
            <w:shd w:val="clear" w:color="auto" w:fill="auto"/>
          </w:tcPr>
          <w:p w14:paraId="7316E913" w14:textId="77777777" w:rsidR="00E04977" w:rsidRPr="0026225E" w:rsidRDefault="00E04977" w:rsidP="001C237D">
            <w:pPr>
              <w:pStyle w:val="TAL"/>
              <w:rPr>
                <w:color w:val="000000"/>
              </w:rPr>
            </w:pPr>
            <w:r w:rsidRPr="0026225E">
              <w:rPr>
                <w:color w:val="000000"/>
              </w:rPr>
              <w:t>Optional with capability signalling</w:t>
            </w:r>
          </w:p>
          <w:p w14:paraId="50F86A53" w14:textId="77777777" w:rsidR="00E04977" w:rsidRPr="0026225E" w:rsidRDefault="00E04977" w:rsidP="001C237D">
            <w:pPr>
              <w:pStyle w:val="TAL"/>
              <w:rPr>
                <w:color w:val="000000"/>
              </w:rPr>
            </w:pPr>
            <w:r w:rsidRPr="0026225E">
              <w:rPr>
                <w:color w:val="000000"/>
              </w:rPr>
              <w:t xml:space="preserve">For UE supports NR </w:t>
            </w:r>
            <w:proofErr w:type="spellStart"/>
            <w:r w:rsidRPr="0026225E">
              <w:rPr>
                <w:color w:val="000000"/>
              </w:rPr>
              <w:t>sidelink</w:t>
            </w:r>
            <w:proofErr w:type="spellEnd"/>
            <w:r w:rsidRPr="0026225E">
              <w:rPr>
                <w:color w:val="000000"/>
              </w:rPr>
              <w:t xml:space="preserve">, </w:t>
            </w:r>
            <w:r w:rsidRPr="0026225E">
              <w:rPr>
                <w:color w:val="000000"/>
                <w:highlight w:val="yellow"/>
              </w:rPr>
              <w:t xml:space="preserve">[for UE supports NR </w:t>
            </w:r>
            <w:proofErr w:type="spellStart"/>
            <w:r w:rsidRPr="0026225E">
              <w:rPr>
                <w:color w:val="000000"/>
                <w:highlight w:val="yellow"/>
              </w:rPr>
              <w:t>sidelink</w:t>
            </w:r>
            <w:proofErr w:type="spellEnd"/>
            <w:r w:rsidRPr="0026225E">
              <w:rPr>
                <w:color w:val="000000"/>
                <w:highlight w:val="yellow"/>
              </w:rPr>
              <w:t xml:space="preserve"> in ITS spectrum where </w:t>
            </w:r>
            <w:proofErr w:type="spellStart"/>
            <w:r w:rsidRPr="0026225E">
              <w:rPr>
                <w:color w:val="000000"/>
                <w:highlight w:val="yellow"/>
              </w:rPr>
              <w:t>gNB</w:t>
            </w:r>
            <w:proofErr w:type="spellEnd"/>
            <w:r w:rsidRPr="0026225E">
              <w:rPr>
                <w:color w:val="000000"/>
                <w:highlight w:val="yellow"/>
              </w:rPr>
              <w:t xml:space="preserve"> is not defined, UE must indicate this FG is supported,]</w:t>
            </w:r>
            <w:r w:rsidRPr="0026225E">
              <w:rPr>
                <w:color w:val="000000"/>
              </w:rPr>
              <w:t xml:space="preserve"> UE must indicate this FG is supported.</w:t>
            </w:r>
          </w:p>
          <w:p w14:paraId="6513C5B2" w14:textId="77777777" w:rsidR="00E04977" w:rsidRPr="0026225E" w:rsidRDefault="00E04977" w:rsidP="001C237D">
            <w:pPr>
              <w:pStyle w:val="TAL"/>
              <w:rPr>
                <w:color w:val="000000"/>
              </w:rPr>
            </w:pPr>
          </w:p>
          <w:p w14:paraId="42942BCF" w14:textId="77777777" w:rsidR="00E04977" w:rsidRPr="0026225E" w:rsidRDefault="00E04977" w:rsidP="001C237D">
            <w:pPr>
              <w:pStyle w:val="TAL"/>
              <w:rPr>
                <w:color w:val="000000"/>
              </w:rPr>
            </w:pPr>
            <w:r w:rsidRPr="0026225E">
              <w:rPr>
                <w:color w:val="000000"/>
              </w:rPr>
              <w:t>Candidate values for B are {value1, value2 …}</w:t>
            </w:r>
          </w:p>
        </w:tc>
      </w:tr>
      <w:tr w:rsidR="00E04977" w:rsidRPr="002520DB" w14:paraId="40A6B451" w14:textId="77777777" w:rsidTr="001C237D">
        <w:tc>
          <w:tcPr>
            <w:tcW w:w="0" w:type="auto"/>
            <w:shd w:val="clear" w:color="auto" w:fill="auto"/>
          </w:tcPr>
          <w:p w14:paraId="3C3E5687" w14:textId="77777777" w:rsidR="00E04977" w:rsidRPr="0026225E" w:rsidRDefault="00E04977" w:rsidP="001C237D">
            <w:pPr>
              <w:pStyle w:val="TAL"/>
              <w:rPr>
                <w:color w:val="000000"/>
              </w:rPr>
            </w:pPr>
            <w:r w:rsidRPr="0026225E">
              <w:rPr>
                <w:color w:val="000000"/>
              </w:rPr>
              <w:lastRenderedPageBreak/>
              <w:t>15-4</w:t>
            </w:r>
          </w:p>
        </w:tc>
        <w:tc>
          <w:tcPr>
            <w:tcW w:w="0" w:type="auto"/>
            <w:shd w:val="clear" w:color="auto" w:fill="auto"/>
          </w:tcPr>
          <w:p w14:paraId="3E8A6012" w14:textId="77777777" w:rsidR="00E04977" w:rsidRPr="0026225E" w:rsidRDefault="00E04977" w:rsidP="001C237D">
            <w:pPr>
              <w:pStyle w:val="TAL"/>
              <w:rPr>
                <w:color w:val="000000"/>
              </w:rPr>
            </w:pPr>
            <w:r w:rsidRPr="0026225E">
              <w:rPr>
                <w:color w:val="000000"/>
              </w:rPr>
              <w:t xml:space="preserve">Synchronization sources for NR </w:t>
            </w:r>
            <w:proofErr w:type="spellStart"/>
            <w:r w:rsidRPr="0026225E">
              <w:rPr>
                <w:color w:val="000000"/>
              </w:rPr>
              <w:t>sidelink</w:t>
            </w:r>
            <w:proofErr w:type="spellEnd"/>
          </w:p>
        </w:tc>
        <w:tc>
          <w:tcPr>
            <w:tcW w:w="0" w:type="auto"/>
            <w:shd w:val="clear" w:color="auto" w:fill="auto"/>
          </w:tcPr>
          <w:p w14:paraId="5D946303" w14:textId="77777777" w:rsidR="00E04977" w:rsidRPr="0026225E" w:rsidRDefault="00E04977" w:rsidP="001C237D">
            <w:pPr>
              <w:pStyle w:val="TAL"/>
              <w:rPr>
                <w:color w:val="000000"/>
              </w:rPr>
            </w:pPr>
            <w:r w:rsidRPr="0026225E">
              <w:rPr>
                <w:color w:val="000000"/>
              </w:rPr>
              <w:t xml:space="preserve">1) UE can receive S-SSB in NR </w:t>
            </w:r>
            <w:proofErr w:type="spellStart"/>
            <w:r w:rsidRPr="0026225E">
              <w:rPr>
                <w:color w:val="000000"/>
              </w:rPr>
              <w:t>sidelink</w:t>
            </w:r>
            <w:proofErr w:type="spellEnd"/>
            <w:r w:rsidRPr="0026225E">
              <w:rPr>
                <w:color w:val="000000"/>
              </w:rPr>
              <w:t xml:space="preserve"> if it supports 15-1.</w:t>
            </w:r>
          </w:p>
          <w:p w14:paraId="20A74714" w14:textId="77777777" w:rsidR="00E04977" w:rsidRPr="0026225E" w:rsidRDefault="00E04977" w:rsidP="001C237D">
            <w:pPr>
              <w:pStyle w:val="TAL"/>
              <w:rPr>
                <w:color w:val="000000"/>
              </w:rPr>
            </w:pPr>
            <w:r w:rsidRPr="0026225E">
              <w:rPr>
                <w:color w:val="000000"/>
              </w:rPr>
              <w:t xml:space="preserve">2) UE can transmit S-SSB in NR </w:t>
            </w:r>
            <w:proofErr w:type="spellStart"/>
            <w:r w:rsidRPr="0026225E">
              <w:rPr>
                <w:color w:val="000000"/>
              </w:rPr>
              <w:t>sidelink</w:t>
            </w:r>
            <w:proofErr w:type="spellEnd"/>
            <w:r w:rsidRPr="0026225E">
              <w:rPr>
                <w:color w:val="000000"/>
              </w:rPr>
              <w:t xml:space="preserve"> if it supports 15-2 or 15-3.</w:t>
            </w:r>
          </w:p>
          <w:p w14:paraId="4C5E8DB3" w14:textId="77777777" w:rsidR="00E04977" w:rsidRPr="0026225E" w:rsidRDefault="00E04977" w:rsidP="001C237D">
            <w:pPr>
              <w:pStyle w:val="TAL"/>
              <w:rPr>
                <w:color w:val="000000"/>
              </w:rPr>
            </w:pPr>
            <w:r w:rsidRPr="0026225E">
              <w:rPr>
                <w:color w:val="000000"/>
              </w:rPr>
              <w:t xml:space="preserve">3) UE supports GNSS and </w:t>
            </w:r>
            <w:proofErr w:type="spellStart"/>
            <w:r w:rsidRPr="0026225E">
              <w:rPr>
                <w:color w:val="000000"/>
              </w:rPr>
              <w:t>SyncRef</w:t>
            </w:r>
            <w:proofErr w:type="spellEnd"/>
            <w:r w:rsidRPr="0026225E">
              <w:rPr>
                <w:color w:val="000000"/>
              </w:rPr>
              <w:t xml:space="preserve"> UE as the synchronization reference according to the synchronization procedure with </w:t>
            </w:r>
            <w:proofErr w:type="spellStart"/>
            <w:r w:rsidRPr="0026225E">
              <w:rPr>
                <w:color w:val="000000"/>
              </w:rPr>
              <w:t>sl-SyncPriority</w:t>
            </w:r>
            <w:proofErr w:type="spellEnd"/>
            <w:r w:rsidRPr="0026225E">
              <w:rPr>
                <w:color w:val="000000"/>
              </w:rPr>
              <w:t xml:space="preserve"> set to GNSS and </w:t>
            </w:r>
            <w:proofErr w:type="spellStart"/>
            <w:r w:rsidRPr="0026225E">
              <w:rPr>
                <w:color w:val="000000"/>
              </w:rPr>
              <w:t>sl-NbAsSync</w:t>
            </w:r>
            <w:proofErr w:type="spellEnd"/>
            <w:r w:rsidRPr="0026225E">
              <w:rPr>
                <w:color w:val="000000"/>
              </w:rPr>
              <w:t xml:space="preserve"> set to false.</w:t>
            </w:r>
          </w:p>
          <w:p w14:paraId="626EF826"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 xml:space="preserve">4) UE can transmit or receive NR </w:t>
            </w:r>
            <w:proofErr w:type="spellStart"/>
            <w:r w:rsidRPr="0026225E">
              <w:rPr>
                <w:rFonts w:eastAsia="Malgun Gothic"/>
                <w:color w:val="000000"/>
                <w:lang w:eastAsia="ko-KR"/>
              </w:rPr>
              <w:t>sidelink</w:t>
            </w:r>
            <w:proofErr w:type="spellEnd"/>
            <w:r w:rsidRPr="0026225E">
              <w:rPr>
                <w:rFonts w:eastAsia="Malgun Gothic"/>
                <w:color w:val="000000"/>
                <w:lang w:eastAsia="ko-KR"/>
              </w:rPr>
              <w:t xml:space="preserve"> based on the synchronization to an </w:t>
            </w:r>
            <w:proofErr w:type="spellStart"/>
            <w:r w:rsidRPr="0026225E">
              <w:rPr>
                <w:rFonts w:eastAsia="Malgun Gothic"/>
                <w:color w:val="000000"/>
                <w:lang w:eastAsia="ko-KR"/>
              </w:rPr>
              <w:t>gNB</w:t>
            </w:r>
            <w:proofErr w:type="spellEnd"/>
          </w:p>
          <w:p w14:paraId="5632A7C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 xml:space="preserve">5) UE additionally supports </w:t>
            </w:r>
            <w:proofErr w:type="spellStart"/>
            <w:r w:rsidRPr="0026225E">
              <w:rPr>
                <w:rFonts w:eastAsia="Malgun Gothic"/>
                <w:color w:val="000000"/>
                <w:lang w:eastAsia="ko-KR"/>
              </w:rPr>
              <w:t>gNB</w:t>
            </w:r>
            <w:proofErr w:type="spellEnd"/>
            <w:r w:rsidRPr="0026225E">
              <w:rPr>
                <w:rFonts w:eastAsia="Malgun Gothic"/>
                <w:color w:val="000000"/>
                <w:lang w:eastAsia="ko-KR"/>
              </w:rPr>
              <w:t xml:space="preserve">,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w:t>
            </w:r>
            <w:proofErr w:type="spellStart"/>
            <w:r w:rsidRPr="0026225E">
              <w:rPr>
                <w:rFonts w:eastAsia="Malgun Gothic"/>
                <w:color w:val="000000"/>
                <w:lang w:eastAsia="ko-KR"/>
              </w:rPr>
              <w:t>gnbEnb</w:t>
            </w:r>
            <w:proofErr w:type="spellEnd"/>
            <w:r w:rsidRPr="0026225E">
              <w:rPr>
                <w:rFonts w:eastAsia="Malgun Gothic"/>
                <w:color w:val="000000"/>
                <w:lang w:eastAsia="ko-KR"/>
              </w:rPr>
              <w:t>.</w:t>
            </w:r>
          </w:p>
          <w:p w14:paraId="705ADB7F" w14:textId="77777777" w:rsidR="00E04977" w:rsidRPr="0026225E" w:rsidRDefault="00E04977" w:rsidP="001C237D">
            <w:pPr>
              <w:pStyle w:val="TAL"/>
              <w:rPr>
                <w:color w:val="000000"/>
              </w:rPr>
            </w:pPr>
            <w:r w:rsidRPr="0026225E">
              <w:rPr>
                <w:rFonts w:eastAsia="Malgun Gothic"/>
                <w:color w:val="000000"/>
                <w:lang w:eastAsia="ko-KR"/>
              </w:rPr>
              <w:t xml:space="preserve">6) UE additionally supports </w:t>
            </w:r>
            <w:proofErr w:type="spellStart"/>
            <w:r w:rsidRPr="0026225E">
              <w:rPr>
                <w:rFonts w:eastAsia="Malgun Gothic"/>
                <w:color w:val="000000"/>
                <w:lang w:eastAsia="ko-KR"/>
              </w:rPr>
              <w:t>gNB</w:t>
            </w:r>
            <w:proofErr w:type="spellEnd"/>
            <w:r w:rsidRPr="0026225E">
              <w:rPr>
                <w:rFonts w:eastAsia="Malgun Gothic"/>
                <w:color w:val="000000"/>
                <w:lang w:eastAsia="ko-KR"/>
              </w:rPr>
              <w:t xml:space="preserve">,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GNSS and </w:t>
            </w:r>
            <w:proofErr w:type="spellStart"/>
            <w:r w:rsidRPr="0026225E">
              <w:rPr>
                <w:rFonts w:eastAsia="Malgun Gothic"/>
                <w:color w:val="000000"/>
                <w:lang w:eastAsia="ko-KR"/>
              </w:rPr>
              <w:t>sl-NbAsSync</w:t>
            </w:r>
            <w:proofErr w:type="spellEnd"/>
            <w:r w:rsidRPr="0026225E">
              <w:rPr>
                <w:rFonts w:eastAsia="Malgun Gothic"/>
                <w:color w:val="000000"/>
                <w:lang w:eastAsia="ko-KR"/>
              </w:rPr>
              <w:t xml:space="preserve"> set to true.</w:t>
            </w:r>
          </w:p>
          <w:p w14:paraId="68A39A69" w14:textId="77777777" w:rsidR="00E04977" w:rsidRPr="0026225E" w:rsidRDefault="00E04977" w:rsidP="001C237D">
            <w:pPr>
              <w:pStyle w:val="TAL"/>
              <w:rPr>
                <w:color w:val="000000"/>
              </w:rPr>
            </w:pPr>
          </w:p>
        </w:tc>
        <w:tc>
          <w:tcPr>
            <w:tcW w:w="0" w:type="auto"/>
            <w:shd w:val="clear" w:color="auto" w:fill="auto"/>
          </w:tcPr>
          <w:p w14:paraId="676790F9" w14:textId="77777777" w:rsidR="00E04977" w:rsidRPr="0026225E" w:rsidRDefault="00E04977" w:rsidP="001C237D">
            <w:pPr>
              <w:pStyle w:val="TAL"/>
              <w:rPr>
                <w:color w:val="000000"/>
              </w:rPr>
            </w:pPr>
            <w:r w:rsidRPr="0026225E">
              <w:rPr>
                <w:color w:val="000000"/>
              </w:rPr>
              <w:t>At least one of 15-1, 15-2, 15-3</w:t>
            </w:r>
          </w:p>
        </w:tc>
        <w:tc>
          <w:tcPr>
            <w:tcW w:w="0" w:type="auto"/>
            <w:shd w:val="clear" w:color="auto" w:fill="auto"/>
          </w:tcPr>
          <w:p w14:paraId="0B3190B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0789009E"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2DE95BDB"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6C75ABB6" w14:textId="77777777" w:rsidR="00E04977" w:rsidRPr="0026225E" w:rsidRDefault="00E04977" w:rsidP="001C237D">
            <w:pPr>
              <w:pStyle w:val="TAL"/>
              <w:rPr>
                <w:color w:val="000000"/>
              </w:rPr>
            </w:pPr>
            <w:r w:rsidRPr="0026225E">
              <w:rPr>
                <w:color w:val="000000"/>
              </w:rPr>
              <w:t>Per band</w:t>
            </w:r>
          </w:p>
        </w:tc>
        <w:tc>
          <w:tcPr>
            <w:tcW w:w="0" w:type="auto"/>
            <w:shd w:val="clear" w:color="auto" w:fill="auto"/>
          </w:tcPr>
          <w:p w14:paraId="79494612"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0B12228B"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51C3E7AA"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639B554C" w14:textId="77777777" w:rsidR="00E04977" w:rsidRPr="0026225E" w:rsidRDefault="00E04977" w:rsidP="001C237D">
            <w:pPr>
              <w:pStyle w:val="TAL"/>
              <w:rPr>
                <w:color w:val="000000"/>
              </w:rPr>
            </w:pPr>
            <w:r w:rsidRPr="0026225E">
              <w:rPr>
                <w:color w:val="000000"/>
              </w:rPr>
              <w:t xml:space="preserve">This is the basic FG for </w:t>
            </w:r>
            <w:proofErr w:type="spellStart"/>
            <w:r w:rsidRPr="0026225E">
              <w:rPr>
                <w:color w:val="000000"/>
              </w:rPr>
              <w:t>sidelink</w:t>
            </w:r>
            <w:proofErr w:type="spellEnd"/>
            <w:r w:rsidRPr="0026225E">
              <w:rPr>
                <w:color w:val="000000"/>
              </w:rPr>
              <w:t>.</w:t>
            </w:r>
          </w:p>
          <w:p w14:paraId="59243E11" w14:textId="77777777" w:rsidR="00E04977" w:rsidRPr="0026225E" w:rsidRDefault="00E04977" w:rsidP="001C237D">
            <w:pPr>
              <w:pStyle w:val="TAL"/>
              <w:rPr>
                <w:color w:val="000000"/>
              </w:rPr>
            </w:pPr>
          </w:p>
          <w:p w14:paraId="5E6DFCDF"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 xml:space="preserve">Note: configuration by NR </w:t>
            </w:r>
            <w:proofErr w:type="spellStart"/>
            <w:r w:rsidRPr="0026225E">
              <w:rPr>
                <w:rFonts w:eastAsia="宋体"/>
                <w:color w:val="000000"/>
                <w:lang w:eastAsia="zh-CN"/>
              </w:rPr>
              <w:t>Uu</w:t>
            </w:r>
            <w:proofErr w:type="spellEnd"/>
            <w:r w:rsidRPr="0026225E">
              <w:rPr>
                <w:rFonts w:eastAsia="宋体"/>
                <w:color w:val="000000"/>
                <w:lang w:eastAsia="zh-CN"/>
              </w:rPr>
              <w:t xml:space="preserve"> is not required to be supported in a band indicated with only the PC5 interface in 38.101-1 Table 5.2E-1</w:t>
            </w:r>
          </w:p>
          <w:p w14:paraId="3C8AEA07" w14:textId="77777777" w:rsidR="00E04977" w:rsidRPr="0026225E" w:rsidRDefault="00E04977" w:rsidP="001C237D">
            <w:pPr>
              <w:pStyle w:val="TAL"/>
              <w:rPr>
                <w:color w:val="000000"/>
              </w:rPr>
            </w:pPr>
          </w:p>
          <w:p w14:paraId="3840E16A"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Note: Component 4 is not required to be supported in a band indicated with only the PC5 interface in 38.101-1 Table 5.2E-1</w:t>
            </w:r>
          </w:p>
          <w:p w14:paraId="2C14754D" w14:textId="77777777" w:rsidR="00E04977" w:rsidRPr="0026225E" w:rsidRDefault="00E04977" w:rsidP="001C237D">
            <w:pPr>
              <w:pStyle w:val="TAL"/>
              <w:rPr>
                <w:color w:val="000000"/>
              </w:rPr>
            </w:pPr>
          </w:p>
          <w:p w14:paraId="27E4E3FD" w14:textId="77777777" w:rsidR="00E04977" w:rsidRPr="0026225E" w:rsidRDefault="00E04977" w:rsidP="001C237D">
            <w:pPr>
              <w:pStyle w:val="TAL"/>
              <w:rPr>
                <w:color w:val="000000"/>
              </w:rPr>
            </w:pPr>
          </w:p>
          <w:p w14:paraId="130B32A9"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Note: Component 5 is not required to be supported in a band indicated with only the PC5 interface in 38.101-1 Table 5.2E-1</w:t>
            </w:r>
          </w:p>
          <w:p w14:paraId="2FA33764" w14:textId="77777777" w:rsidR="00E04977" w:rsidRPr="0026225E" w:rsidRDefault="00E04977" w:rsidP="001C237D">
            <w:pPr>
              <w:pStyle w:val="TAL"/>
              <w:rPr>
                <w:color w:val="000000"/>
              </w:rPr>
            </w:pPr>
          </w:p>
          <w:p w14:paraId="2390C16F" w14:textId="77777777" w:rsidR="00E04977" w:rsidRPr="0026225E" w:rsidRDefault="00E04977" w:rsidP="001C237D">
            <w:pPr>
              <w:pStyle w:val="TAL"/>
              <w:rPr>
                <w:color w:val="000000"/>
              </w:rPr>
            </w:pPr>
          </w:p>
          <w:p w14:paraId="03598B75" w14:textId="77777777" w:rsidR="00E04977" w:rsidRPr="0026225E" w:rsidRDefault="00E04977" w:rsidP="001C237D">
            <w:pPr>
              <w:pStyle w:val="TAL"/>
              <w:rPr>
                <w:color w:val="000000"/>
              </w:rPr>
            </w:pPr>
            <w:r w:rsidRPr="0026225E">
              <w:rPr>
                <w:rFonts w:eastAsia="宋体"/>
                <w:color w:val="000000"/>
                <w:lang w:eastAsia="zh-CN"/>
              </w:rPr>
              <w:t>Note: Component 6 is not required to be supported in a band indicated with only the PC5 interface in 38.101-1 Table 5.2E-1</w:t>
            </w:r>
          </w:p>
        </w:tc>
        <w:tc>
          <w:tcPr>
            <w:tcW w:w="0" w:type="auto"/>
            <w:shd w:val="clear" w:color="auto" w:fill="auto"/>
          </w:tcPr>
          <w:p w14:paraId="1D47A999" w14:textId="77777777" w:rsidR="00E04977" w:rsidRPr="0026225E" w:rsidRDefault="00E04977" w:rsidP="001C237D">
            <w:pPr>
              <w:pStyle w:val="TAL"/>
              <w:rPr>
                <w:color w:val="000000"/>
              </w:rPr>
            </w:pPr>
            <w:r w:rsidRPr="0026225E">
              <w:rPr>
                <w:color w:val="000000"/>
              </w:rPr>
              <w:t>Optional with capability signalling</w:t>
            </w:r>
          </w:p>
          <w:p w14:paraId="61421EDB" w14:textId="77777777" w:rsidR="00E04977" w:rsidRPr="0026225E" w:rsidRDefault="00E04977" w:rsidP="001C237D">
            <w:pPr>
              <w:pStyle w:val="TAL"/>
              <w:rPr>
                <w:color w:val="000000"/>
              </w:rPr>
            </w:pPr>
            <w:r w:rsidRPr="0026225E">
              <w:rPr>
                <w:color w:val="000000"/>
              </w:rPr>
              <w:t xml:space="preserve">For UE supports NR </w:t>
            </w:r>
            <w:proofErr w:type="spellStart"/>
            <w:r w:rsidRPr="0026225E">
              <w:rPr>
                <w:color w:val="000000"/>
              </w:rPr>
              <w:t>sidelink</w:t>
            </w:r>
            <w:proofErr w:type="spellEnd"/>
            <w:r w:rsidRPr="0026225E">
              <w:rPr>
                <w:color w:val="000000"/>
              </w:rPr>
              <w:t>, UE must indicate this FG is supported.</w:t>
            </w:r>
          </w:p>
        </w:tc>
      </w:tr>
      <w:tr w:rsidR="00E04977" w:rsidRPr="002520DB" w14:paraId="5228B509" w14:textId="77777777" w:rsidTr="001C237D">
        <w:tc>
          <w:tcPr>
            <w:tcW w:w="0" w:type="auto"/>
            <w:shd w:val="clear" w:color="auto" w:fill="auto"/>
          </w:tcPr>
          <w:p w14:paraId="56604B76" w14:textId="77777777" w:rsidR="00E04977" w:rsidRPr="0026225E" w:rsidRDefault="00E04977" w:rsidP="001C237D">
            <w:pPr>
              <w:pStyle w:val="TAL"/>
              <w:rPr>
                <w:rFonts w:eastAsia="Malgun Gothic"/>
                <w:color w:val="000000"/>
                <w:lang w:eastAsia="ko-KR"/>
              </w:rPr>
            </w:pPr>
            <w:r w:rsidRPr="0026225E">
              <w:rPr>
                <w:color w:val="000000"/>
              </w:rPr>
              <w:t>15-5</w:t>
            </w:r>
          </w:p>
        </w:tc>
        <w:tc>
          <w:tcPr>
            <w:tcW w:w="0" w:type="auto"/>
            <w:shd w:val="clear" w:color="auto" w:fill="auto"/>
          </w:tcPr>
          <w:p w14:paraId="473BC502" w14:textId="77777777" w:rsidR="00E04977" w:rsidRPr="0026225E" w:rsidRDefault="00E04977" w:rsidP="001C237D">
            <w:pPr>
              <w:pStyle w:val="TAL"/>
              <w:rPr>
                <w:strike/>
                <w:color w:val="000000"/>
              </w:rPr>
            </w:pPr>
            <w:proofErr w:type="spellStart"/>
            <w:r w:rsidRPr="0026225E">
              <w:rPr>
                <w:color w:val="000000"/>
              </w:rPr>
              <w:t>Sidelink</w:t>
            </w:r>
            <w:proofErr w:type="spellEnd"/>
            <w:r w:rsidRPr="0026225E">
              <w:rPr>
                <w:color w:val="000000"/>
              </w:rPr>
              <w:t xml:space="preserve"> congestion control</w:t>
            </w:r>
          </w:p>
        </w:tc>
        <w:tc>
          <w:tcPr>
            <w:tcW w:w="0" w:type="auto"/>
            <w:shd w:val="clear" w:color="auto" w:fill="auto"/>
          </w:tcPr>
          <w:p w14:paraId="5B01C115" w14:textId="77777777" w:rsidR="00E04977" w:rsidRPr="0026225E" w:rsidRDefault="00E04977" w:rsidP="001C237D">
            <w:pPr>
              <w:pStyle w:val="TAL"/>
              <w:rPr>
                <w:color w:val="000000"/>
              </w:rPr>
            </w:pPr>
            <w:r w:rsidRPr="0026225E">
              <w:rPr>
                <w:color w:val="000000"/>
              </w:rPr>
              <w:t xml:space="preserve">1) UE can report CBR measurement to </w:t>
            </w:r>
            <w:proofErr w:type="spellStart"/>
            <w:r w:rsidRPr="0026225E">
              <w:rPr>
                <w:color w:val="000000"/>
              </w:rPr>
              <w:t>gNB</w:t>
            </w:r>
            <w:proofErr w:type="spellEnd"/>
            <w:r w:rsidRPr="0026225E">
              <w:rPr>
                <w:color w:val="000000"/>
              </w:rPr>
              <w:t xml:space="preserve"> </w:t>
            </w:r>
            <w:r w:rsidRPr="00FC3FDF">
              <w:rPr>
                <w:color w:val="000000"/>
                <w:highlight w:val="yellow"/>
              </w:rPr>
              <w:t>[when operating in Mode 1] [and mode 2] (FFS: delete component 1)</w:t>
            </w:r>
            <w:r w:rsidRPr="0026225E">
              <w:rPr>
                <w:color w:val="000000"/>
              </w:rPr>
              <w:t xml:space="preserve"> </w:t>
            </w:r>
          </w:p>
          <w:p w14:paraId="6D5916EC" w14:textId="77777777" w:rsidR="00E04977" w:rsidRPr="0026225E" w:rsidRDefault="00E04977" w:rsidP="001C237D">
            <w:pPr>
              <w:pStyle w:val="TAL"/>
              <w:rPr>
                <w:color w:val="000000"/>
              </w:rPr>
            </w:pPr>
            <w:r w:rsidRPr="0026225E">
              <w:rPr>
                <w:color w:val="000000"/>
              </w:rPr>
              <w:t xml:space="preserve">2) UE can adjust its radio parameters based on CBR measurement and </w:t>
            </w:r>
            <w:proofErr w:type="spellStart"/>
            <w:r w:rsidRPr="0026225E">
              <w:rPr>
                <w:color w:val="000000"/>
              </w:rPr>
              <w:t>CRlimit</w:t>
            </w:r>
            <w:proofErr w:type="spellEnd"/>
            <w:r w:rsidRPr="0026225E">
              <w:rPr>
                <w:color w:val="000000"/>
              </w:rPr>
              <w:t>.</w:t>
            </w:r>
            <w:r>
              <w:t xml:space="preserve"> </w:t>
            </w:r>
            <w:r w:rsidRPr="00FC3FDF">
              <w:rPr>
                <w:highlight w:val="yellow"/>
              </w:rPr>
              <w:t>[</w:t>
            </w:r>
            <w:r w:rsidRPr="00FC3FDF">
              <w:rPr>
                <w:color w:val="000000"/>
                <w:highlight w:val="yellow"/>
              </w:rPr>
              <w:t>in mode 2]</w:t>
            </w:r>
            <w:r w:rsidRPr="00FC3FDF">
              <w:rPr>
                <w:color w:val="000000"/>
              </w:rPr>
              <w:t>.</w:t>
            </w:r>
          </w:p>
          <w:p w14:paraId="0DD142D7" w14:textId="77777777" w:rsidR="00E04977" w:rsidRPr="0026225E" w:rsidRDefault="00E04977" w:rsidP="001C237D">
            <w:pPr>
              <w:pStyle w:val="TAL"/>
              <w:rPr>
                <w:color w:val="000000"/>
              </w:rPr>
            </w:pPr>
            <w:r w:rsidRPr="0026225E">
              <w:rPr>
                <w:color w:val="000000"/>
              </w:rPr>
              <w:t>3) UE can process CBR and CR within the time it indicates</w:t>
            </w:r>
            <w:r>
              <w:rPr>
                <w:color w:val="000000"/>
              </w:rPr>
              <w:t xml:space="preserve"> </w:t>
            </w:r>
            <w:r w:rsidRPr="00FC3FDF">
              <w:rPr>
                <w:highlight w:val="yellow"/>
              </w:rPr>
              <w:t>[</w:t>
            </w:r>
            <w:r w:rsidRPr="00FC3FDF">
              <w:rPr>
                <w:color w:val="000000"/>
                <w:highlight w:val="yellow"/>
              </w:rPr>
              <w:t>in mode 2]</w:t>
            </w:r>
          </w:p>
        </w:tc>
        <w:tc>
          <w:tcPr>
            <w:tcW w:w="0" w:type="auto"/>
            <w:shd w:val="clear" w:color="auto" w:fill="auto"/>
          </w:tcPr>
          <w:p w14:paraId="2FFDE32F" w14:textId="77777777" w:rsidR="00E04977" w:rsidRPr="0026225E" w:rsidRDefault="00E04977" w:rsidP="001C237D">
            <w:pPr>
              <w:pStyle w:val="TAL"/>
              <w:rPr>
                <w:color w:val="000000"/>
              </w:rPr>
            </w:pPr>
            <w:r w:rsidRPr="0026225E">
              <w:rPr>
                <w:color w:val="000000"/>
              </w:rPr>
              <w:t>15-1 and at least one of 15-2 and 15-3</w:t>
            </w:r>
          </w:p>
        </w:tc>
        <w:tc>
          <w:tcPr>
            <w:tcW w:w="0" w:type="auto"/>
            <w:shd w:val="clear" w:color="auto" w:fill="auto"/>
          </w:tcPr>
          <w:p w14:paraId="3A015AF1"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610A935C" w14:textId="77777777" w:rsidR="00E04977" w:rsidRPr="0026225E" w:rsidRDefault="00E04977" w:rsidP="001C237D">
            <w:pPr>
              <w:pStyle w:val="TAL"/>
              <w:rPr>
                <w:rFonts w:eastAsia="Malgun Gothic"/>
                <w:color w:val="000000"/>
                <w:lang w:eastAsia="ko-KR"/>
              </w:rPr>
            </w:pPr>
            <w:r w:rsidRPr="00FC3FDF">
              <w:rPr>
                <w:rFonts w:eastAsia="Malgun Gothic"/>
                <w:color w:val="000000"/>
                <w:highlight w:val="yellow"/>
                <w:lang w:eastAsia="ko-KR"/>
              </w:rPr>
              <w:t>FFS</w:t>
            </w:r>
          </w:p>
        </w:tc>
        <w:tc>
          <w:tcPr>
            <w:tcW w:w="0" w:type="auto"/>
            <w:shd w:val="clear" w:color="auto" w:fill="auto"/>
          </w:tcPr>
          <w:p w14:paraId="6DC41905"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1700C48A" w14:textId="77777777" w:rsidR="00E04977" w:rsidRPr="0026225E" w:rsidRDefault="00E04977" w:rsidP="001C237D">
            <w:pPr>
              <w:pStyle w:val="TAL"/>
              <w:rPr>
                <w:color w:val="000000"/>
              </w:rPr>
            </w:pPr>
            <w:r w:rsidRPr="0026225E">
              <w:rPr>
                <w:color w:val="000000"/>
              </w:rPr>
              <w:t>Per band</w:t>
            </w:r>
          </w:p>
        </w:tc>
        <w:tc>
          <w:tcPr>
            <w:tcW w:w="0" w:type="auto"/>
            <w:shd w:val="clear" w:color="auto" w:fill="auto"/>
          </w:tcPr>
          <w:p w14:paraId="13808F05"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45FB5EB9"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576DC9FB"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29EA75CE" w14:textId="77777777" w:rsidR="00E04977" w:rsidRPr="0026225E" w:rsidRDefault="00E04977" w:rsidP="001C237D">
            <w:pPr>
              <w:pStyle w:val="TAL"/>
              <w:rPr>
                <w:rFonts w:eastAsia="Malgun Gothic"/>
                <w:color w:val="000000"/>
                <w:lang w:eastAsia="ko-KR"/>
              </w:rPr>
            </w:pPr>
            <w:r w:rsidRPr="00FC3FDF">
              <w:rPr>
                <w:rFonts w:eastAsia="Malgun Gothic"/>
                <w:color w:val="000000"/>
                <w:highlight w:val="yellow"/>
                <w:lang w:eastAsia="ko-KR"/>
              </w:rPr>
              <w:t xml:space="preserve">FFS: This is the basic FG for NR </w:t>
            </w:r>
            <w:proofErr w:type="spellStart"/>
            <w:r w:rsidRPr="00FC3FDF">
              <w:rPr>
                <w:rFonts w:eastAsia="Malgun Gothic"/>
                <w:color w:val="000000"/>
                <w:highlight w:val="yellow"/>
                <w:lang w:eastAsia="ko-KR"/>
              </w:rPr>
              <w:t>sidelink</w:t>
            </w:r>
            <w:proofErr w:type="spellEnd"/>
            <w:r w:rsidRPr="0026225E">
              <w:rPr>
                <w:rFonts w:eastAsia="Malgun Gothic"/>
                <w:color w:val="000000"/>
                <w:lang w:eastAsia="ko-KR"/>
              </w:rPr>
              <w:t xml:space="preserve"> </w:t>
            </w:r>
          </w:p>
          <w:p w14:paraId="22B62E96" w14:textId="77777777" w:rsidR="00E04977" w:rsidRPr="0026225E" w:rsidRDefault="00E04977" w:rsidP="001C237D">
            <w:pPr>
              <w:pStyle w:val="TAL"/>
              <w:rPr>
                <w:rFonts w:eastAsia="Malgun Gothic"/>
                <w:color w:val="000000"/>
                <w:lang w:eastAsia="ko-KR"/>
              </w:rPr>
            </w:pPr>
          </w:p>
          <w:p w14:paraId="422606A9" w14:textId="77777777" w:rsidR="00E04977" w:rsidRPr="0026225E" w:rsidRDefault="00E04977" w:rsidP="001C237D">
            <w:pPr>
              <w:pStyle w:val="TAL"/>
              <w:rPr>
                <w:rFonts w:eastAsia="宋体"/>
                <w:color w:val="000000"/>
                <w:lang w:eastAsia="zh-CN"/>
              </w:rPr>
            </w:pPr>
            <w:r w:rsidRPr="00FC3FDF">
              <w:rPr>
                <w:rFonts w:eastAsia="宋体"/>
                <w:color w:val="000000"/>
                <w:highlight w:val="yellow"/>
                <w:lang w:eastAsia="zh-CN"/>
              </w:rPr>
              <w:t>FFS: details of components (1)</w:t>
            </w:r>
          </w:p>
          <w:p w14:paraId="47DA56E3" w14:textId="77777777" w:rsidR="00E04977" w:rsidRDefault="00E04977" w:rsidP="001C237D">
            <w:pPr>
              <w:pStyle w:val="TAL"/>
              <w:rPr>
                <w:rFonts w:eastAsia="Malgun Gothic"/>
                <w:color w:val="000000"/>
                <w:lang w:eastAsia="ko-KR"/>
              </w:rPr>
            </w:pPr>
          </w:p>
          <w:p w14:paraId="1E4425F9" w14:textId="77777777" w:rsidR="00E04977" w:rsidRDefault="00E04977" w:rsidP="001C237D">
            <w:pPr>
              <w:pStyle w:val="TAL"/>
              <w:rPr>
                <w:rFonts w:eastAsia="Malgun Gothic"/>
                <w:color w:val="000000"/>
                <w:lang w:eastAsia="ko-KR"/>
              </w:rPr>
            </w:pPr>
            <w:r w:rsidRPr="00FC3FDF">
              <w:rPr>
                <w:rFonts w:eastAsia="Malgun Gothic"/>
                <w:color w:val="000000"/>
                <w:highlight w:val="yellow"/>
                <w:lang w:eastAsia="ko-KR"/>
              </w:rPr>
              <w:t>[Note: component 1 is not required to be supported in a band indicated with only the PC5 interface in 38.101-1 Table 5.2E-1]</w:t>
            </w:r>
          </w:p>
          <w:p w14:paraId="37717D53" w14:textId="77777777" w:rsidR="00E04977" w:rsidRPr="0026225E" w:rsidRDefault="00E04977" w:rsidP="001C237D">
            <w:pPr>
              <w:pStyle w:val="TAL"/>
              <w:rPr>
                <w:rFonts w:eastAsia="Malgun Gothic"/>
                <w:color w:val="000000"/>
                <w:lang w:eastAsia="ko-KR"/>
              </w:rPr>
            </w:pPr>
          </w:p>
          <w:p w14:paraId="17E1B80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Component-3 candidate value set</w:t>
            </w:r>
          </w:p>
          <w:p w14:paraId="495D2348"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{Congestion process time 1, Congestion process time 2} where</w:t>
            </w:r>
          </w:p>
          <w:p w14:paraId="151F52FB"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Congestion process time 1: 2, 2, 4, 8 slots for 15, 30, 60, 120 kHz subcarrier spacing.</w:t>
            </w:r>
          </w:p>
          <w:p w14:paraId="6DBF2825" w14:textId="77777777" w:rsidR="00E04977" w:rsidRPr="0026225E" w:rsidRDefault="00E04977" w:rsidP="001C237D">
            <w:pPr>
              <w:pStyle w:val="TAL"/>
              <w:rPr>
                <w:color w:val="000000"/>
              </w:rPr>
            </w:pPr>
            <w:r w:rsidRPr="0026225E">
              <w:rPr>
                <w:rFonts w:eastAsia="Malgun Gothic"/>
                <w:color w:val="000000"/>
                <w:lang w:eastAsia="ko-KR"/>
              </w:rPr>
              <w:t>Congestion process time 2: 2, 4, 8, 16 slots for 15, 30, 60, 120 kHz subcarrier spacing</w:t>
            </w:r>
          </w:p>
        </w:tc>
        <w:tc>
          <w:tcPr>
            <w:tcW w:w="0" w:type="auto"/>
            <w:shd w:val="clear" w:color="auto" w:fill="auto"/>
          </w:tcPr>
          <w:p w14:paraId="5973FFC9" w14:textId="77777777" w:rsidR="00E04977" w:rsidRPr="0026225E" w:rsidRDefault="00E04977" w:rsidP="001C237D">
            <w:pPr>
              <w:pStyle w:val="TAL"/>
              <w:rPr>
                <w:color w:val="000000"/>
              </w:rPr>
            </w:pPr>
            <w:r w:rsidRPr="0026225E">
              <w:rPr>
                <w:color w:val="000000"/>
              </w:rPr>
              <w:t>Optional with capability signalling</w:t>
            </w:r>
          </w:p>
        </w:tc>
      </w:tr>
      <w:tr w:rsidR="00E04977" w:rsidRPr="002520DB" w14:paraId="02B77BE8" w14:textId="77777777" w:rsidTr="001C237D">
        <w:tc>
          <w:tcPr>
            <w:tcW w:w="0" w:type="auto"/>
            <w:shd w:val="clear" w:color="auto" w:fill="auto"/>
          </w:tcPr>
          <w:p w14:paraId="7EB5ED23" w14:textId="77777777" w:rsidR="00E04977" w:rsidRPr="0026225E" w:rsidRDefault="00E04977" w:rsidP="001C237D">
            <w:pPr>
              <w:pStyle w:val="TAL"/>
              <w:rPr>
                <w:color w:val="000000"/>
              </w:rPr>
            </w:pPr>
            <w:r w:rsidRPr="0026225E">
              <w:rPr>
                <w:color w:val="000000"/>
              </w:rPr>
              <w:t>15-6</w:t>
            </w:r>
          </w:p>
        </w:tc>
        <w:tc>
          <w:tcPr>
            <w:tcW w:w="0" w:type="auto"/>
            <w:shd w:val="clear" w:color="auto" w:fill="auto"/>
          </w:tcPr>
          <w:p w14:paraId="245753DF" w14:textId="77777777" w:rsidR="00E04977" w:rsidRPr="0026225E" w:rsidRDefault="00E04977" w:rsidP="001C237D">
            <w:pPr>
              <w:pStyle w:val="TAL"/>
              <w:rPr>
                <w:color w:val="000000"/>
              </w:rPr>
            </w:pPr>
            <w:r w:rsidRPr="0026225E">
              <w:rPr>
                <w:color w:val="000000"/>
              </w:rPr>
              <w:t>Short-term time-scale TDM for in-device coexistence</w:t>
            </w:r>
          </w:p>
        </w:tc>
        <w:tc>
          <w:tcPr>
            <w:tcW w:w="0" w:type="auto"/>
            <w:shd w:val="clear" w:color="auto" w:fill="auto"/>
          </w:tcPr>
          <w:p w14:paraId="45396B1A" w14:textId="77777777" w:rsidR="00E04977" w:rsidRPr="0026225E" w:rsidRDefault="00E04977" w:rsidP="001C237D">
            <w:pPr>
              <w:pStyle w:val="TAL"/>
              <w:rPr>
                <w:color w:val="000000"/>
              </w:rPr>
            </w:pPr>
            <w:r w:rsidRPr="0026225E">
              <w:rPr>
                <w:color w:val="000000"/>
              </w:rPr>
              <w:t xml:space="preserve">Support prioritization between LTE </w:t>
            </w:r>
            <w:proofErr w:type="spellStart"/>
            <w:r w:rsidRPr="0026225E">
              <w:rPr>
                <w:color w:val="000000"/>
              </w:rPr>
              <w:t>sidelink</w:t>
            </w:r>
            <w:proofErr w:type="spellEnd"/>
            <w:r w:rsidRPr="0026225E">
              <w:rPr>
                <w:color w:val="000000"/>
              </w:rPr>
              <w:t xml:space="preserve"> transmission/reception and NR </w:t>
            </w:r>
            <w:proofErr w:type="spellStart"/>
            <w:r w:rsidRPr="0026225E">
              <w:rPr>
                <w:color w:val="000000"/>
              </w:rPr>
              <w:t>sidelink</w:t>
            </w:r>
            <w:proofErr w:type="spellEnd"/>
            <w:r w:rsidRPr="0026225E">
              <w:rPr>
                <w:color w:val="000000"/>
              </w:rPr>
              <w:t xml:space="preserve"> transmission/reception</w:t>
            </w:r>
          </w:p>
        </w:tc>
        <w:tc>
          <w:tcPr>
            <w:tcW w:w="0" w:type="auto"/>
            <w:shd w:val="clear" w:color="auto" w:fill="auto"/>
          </w:tcPr>
          <w:p w14:paraId="46CE9D29" w14:textId="77777777" w:rsidR="00E04977" w:rsidRPr="0026225E" w:rsidRDefault="00E04977" w:rsidP="001C237D">
            <w:pPr>
              <w:pStyle w:val="TAL"/>
              <w:rPr>
                <w:color w:val="000000"/>
              </w:rPr>
            </w:pPr>
            <w:r w:rsidRPr="0026225E">
              <w:rPr>
                <w:color w:val="000000"/>
              </w:rPr>
              <w:t>At least one of 15-1, 15-2, 15-3</w:t>
            </w:r>
          </w:p>
        </w:tc>
        <w:tc>
          <w:tcPr>
            <w:tcW w:w="0" w:type="auto"/>
            <w:shd w:val="clear" w:color="auto" w:fill="auto"/>
          </w:tcPr>
          <w:p w14:paraId="7F700A21"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084184D6"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5491A822"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72EC0880" w14:textId="77777777" w:rsidR="00E04977" w:rsidRPr="0026225E" w:rsidRDefault="00E04977" w:rsidP="001C237D">
            <w:pPr>
              <w:pStyle w:val="TAL"/>
              <w:rPr>
                <w:color w:val="000000"/>
              </w:rPr>
            </w:pPr>
            <w:r w:rsidRPr="0026225E">
              <w:rPr>
                <w:color w:val="000000"/>
              </w:rPr>
              <w:t>Per band</w:t>
            </w:r>
          </w:p>
        </w:tc>
        <w:tc>
          <w:tcPr>
            <w:tcW w:w="0" w:type="auto"/>
            <w:shd w:val="clear" w:color="auto" w:fill="auto"/>
          </w:tcPr>
          <w:p w14:paraId="640F02C5"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2EEA2B8A"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68951D27"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3B8C6112" w14:textId="77777777" w:rsidR="00E04977" w:rsidRPr="0026225E" w:rsidRDefault="00E04977" w:rsidP="001C237D">
            <w:pPr>
              <w:pStyle w:val="TAL"/>
              <w:rPr>
                <w:rFonts w:eastAsia="Malgun Gothic"/>
                <w:color w:val="000000"/>
                <w:lang w:eastAsia="ko-KR"/>
              </w:rPr>
            </w:pPr>
            <w:r w:rsidRPr="008A21C4">
              <w:rPr>
                <w:rFonts w:eastAsia="Malgun Gothic"/>
                <w:color w:val="000000"/>
                <w:highlight w:val="yellow"/>
                <w:lang w:eastAsia="ko-KR"/>
              </w:rPr>
              <w:t>FFS whether a set of candidate values need to be defined for the time required for the inter-RAT conflict resolution</w:t>
            </w:r>
          </w:p>
        </w:tc>
        <w:tc>
          <w:tcPr>
            <w:tcW w:w="0" w:type="auto"/>
            <w:shd w:val="clear" w:color="auto" w:fill="auto"/>
          </w:tcPr>
          <w:p w14:paraId="1374CBB4" w14:textId="77777777" w:rsidR="00E04977" w:rsidRPr="0026225E" w:rsidRDefault="00E04977" w:rsidP="001C237D">
            <w:pPr>
              <w:pStyle w:val="TAL"/>
              <w:rPr>
                <w:color w:val="000000"/>
              </w:rPr>
            </w:pPr>
            <w:r w:rsidRPr="0026225E">
              <w:rPr>
                <w:color w:val="000000"/>
              </w:rPr>
              <w:t>Optional with capability signalling</w:t>
            </w:r>
          </w:p>
        </w:tc>
      </w:tr>
      <w:tr w:rsidR="00E04977" w:rsidRPr="002520DB" w14:paraId="5728DC50" w14:textId="77777777" w:rsidTr="001C237D">
        <w:tc>
          <w:tcPr>
            <w:tcW w:w="0" w:type="auto"/>
            <w:shd w:val="clear" w:color="auto" w:fill="auto"/>
          </w:tcPr>
          <w:p w14:paraId="541919A5" w14:textId="77777777" w:rsidR="00E04977" w:rsidRPr="0026225E" w:rsidRDefault="00E04977" w:rsidP="001C237D">
            <w:pPr>
              <w:pStyle w:val="TAL"/>
              <w:rPr>
                <w:color w:val="000000"/>
              </w:rPr>
            </w:pPr>
            <w:r w:rsidRPr="0026225E">
              <w:rPr>
                <w:color w:val="000000"/>
              </w:rPr>
              <w:lastRenderedPageBreak/>
              <w:t>15-7</w:t>
            </w:r>
          </w:p>
        </w:tc>
        <w:tc>
          <w:tcPr>
            <w:tcW w:w="0" w:type="auto"/>
            <w:shd w:val="clear" w:color="auto" w:fill="auto"/>
          </w:tcPr>
          <w:p w14:paraId="61F9A8C8" w14:textId="77777777" w:rsidR="00E04977" w:rsidRPr="0026225E" w:rsidRDefault="00E04977" w:rsidP="001C237D">
            <w:pPr>
              <w:pStyle w:val="TAL"/>
              <w:rPr>
                <w:color w:val="000000"/>
              </w:rPr>
            </w:pPr>
            <w:r w:rsidRPr="0026225E">
              <w:rPr>
                <w:color w:val="000000"/>
              </w:rPr>
              <w:t xml:space="preserve">Transmitting LTE </w:t>
            </w:r>
            <w:proofErr w:type="spellStart"/>
            <w:r w:rsidRPr="0026225E">
              <w:rPr>
                <w:color w:val="000000"/>
              </w:rPr>
              <w:t>sidelink</w:t>
            </w:r>
            <w:proofErr w:type="spellEnd"/>
            <w:r w:rsidRPr="0026225E">
              <w:rPr>
                <w:color w:val="000000"/>
              </w:rPr>
              <w:t xml:space="preserve"> mode 3 scheduled by NR </w:t>
            </w:r>
            <w:proofErr w:type="spellStart"/>
            <w:r w:rsidRPr="0026225E">
              <w:rPr>
                <w:color w:val="000000"/>
              </w:rPr>
              <w:t>Uu</w:t>
            </w:r>
            <w:proofErr w:type="spellEnd"/>
            <w:r w:rsidRPr="0026225E">
              <w:rPr>
                <w:color w:val="000000"/>
              </w:rPr>
              <w:t xml:space="preserve"> </w:t>
            </w:r>
          </w:p>
        </w:tc>
        <w:tc>
          <w:tcPr>
            <w:tcW w:w="0" w:type="auto"/>
            <w:shd w:val="clear" w:color="auto" w:fill="auto"/>
          </w:tcPr>
          <w:p w14:paraId="41CCE955" w14:textId="77777777" w:rsidR="00E04977" w:rsidRPr="0026225E" w:rsidRDefault="00E04977" w:rsidP="001C237D">
            <w:pPr>
              <w:pStyle w:val="TAL"/>
              <w:rPr>
                <w:color w:val="000000"/>
              </w:rPr>
            </w:pPr>
            <w:r w:rsidRPr="0026225E">
              <w:rPr>
                <w:color w:val="000000"/>
              </w:rPr>
              <w:t xml:space="preserve">1) UE can be scheduled over NR </w:t>
            </w:r>
            <w:proofErr w:type="spellStart"/>
            <w:r w:rsidRPr="0026225E">
              <w:rPr>
                <w:color w:val="000000"/>
              </w:rPr>
              <w:t>Uu</w:t>
            </w:r>
            <w:proofErr w:type="spellEnd"/>
            <w:r w:rsidRPr="0026225E">
              <w:rPr>
                <w:color w:val="000000"/>
              </w:rPr>
              <w:t xml:space="preserve"> for LTE </w:t>
            </w:r>
            <w:proofErr w:type="spellStart"/>
            <w:r w:rsidRPr="0026225E">
              <w:rPr>
                <w:color w:val="000000"/>
              </w:rPr>
              <w:t>sidelink</w:t>
            </w:r>
            <w:proofErr w:type="spellEnd"/>
            <w:r w:rsidRPr="0026225E">
              <w:rPr>
                <w:color w:val="000000"/>
              </w:rPr>
              <w:t xml:space="preserve"> mode 3 transmission..</w:t>
            </w:r>
          </w:p>
          <w:p w14:paraId="6D203233" w14:textId="77777777" w:rsidR="00E04977" w:rsidRPr="0026225E" w:rsidRDefault="00E04977" w:rsidP="001C237D">
            <w:pPr>
              <w:pStyle w:val="TAL"/>
              <w:rPr>
                <w:color w:val="000000"/>
              </w:rPr>
            </w:pPr>
            <w:r w:rsidRPr="0026225E">
              <w:rPr>
                <w:color w:val="000000"/>
              </w:rPr>
              <w:t xml:space="preserve">2) UE reports a value ‘X’ for the minimum value it supports for the additional time indicated in the NR DCI scheduling LTE </w:t>
            </w:r>
            <w:proofErr w:type="spellStart"/>
            <w:r w:rsidRPr="0026225E">
              <w:rPr>
                <w:color w:val="000000"/>
              </w:rPr>
              <w:t>sidelink</w:t>
            </w:r>
            <w:proofErr w:type="spellEnd"/>
            <w:r w:rsidRPr="0026225E">
              <w:rPr>
                <w:color w:val="000000"/>
              </w:rPr>
              <w:t xml:space="preserve"> mode 3.</w:t>
            </w:r>
          </w:p>
          <w:p w14:paraId="0732C3F2" w14:textId="77777777" w:rsidR="00E04977" w:rsidRPr="0026225E" w:rsidRDefault="00E04977" w:rsidP="001C237D">
            <w:pPr>
              <w:pStyle w:val="TAL"/>
              <w:rPr>
                <w:color w:val="000000"/>
              </w:rPr>
            </w:pPr>
            <w:r w:rsidRPr="0026225E">
              <w:rPr>
                <w:color w:val="000000"/>
              </w:rPr>
              <w:t xml:space="preserve">3) UE can monitor DCI format 3_1 for LTE </w:t>
            </w:r>
            <w:proofErr w:type="spellStart"/>
            <w:r w:rsidRPr="0026225E">
              <w:rPr>
                <w:color w:val="000000"/>
              </w:rPr>
              <w:t>sidelink</w:t>
            </w:r>
            <w:proofErr w:type="spellEnd"/>
            <w:r w:rsidRPr="0026225E">
              <w:rPr>
                <w:color w:val="000000"/>
              </w:rPr>
              <w:t xml:space="preserve"> SPS grant.</w:t>
            </w:r>
          </w:p>
        </w:tc>
        <w:tc>
          <w:tcPr>
            <w:tcW w:w="0" w:type="auto"/>
            <w:shd w:val="clear" w:color="auto" w:fill="auto"/>
          </w:tcPr>
          <w:p w14:paraId="4193C04E" w14:textId="77777777" w:rsidR="00E04977" w:rsidRPr="0026225E" w:rsidRDefault="00E04977" w:rsidP="001C237D">
            <w:pPr>
              <w:pStyle w:val="TAL"/>
              <w:rPr>
                <w:color w:val="000000"/>
              </w:rPr>
            </w:pPr>
          </w:p>
        </w:tc>
        <w:tc>
          <w:tcPr>
            <w:tcW w:w="0" w:type="auto"/>
            <w:shd w:val="clear" w:color="auto" w:fill="auto"/>
          </w:tcPr>
          <w:p w14:paraId="5C453C50"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6727A9F1"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77AF7D6E"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226BE0F8" w14:textId="77777777" w:rsidR="00E04977" w:rsidRPr="0026225E" w:rsidRDefault="00E04977" w:rsidP="001C237D">
            <w:pPr>
              <w:pStyle w:val="TAL"/>
              <w:rPr>
                <w:color w:val="000000"/>
              </w:rPr>
            </w:pPr>
            <w:r w:rsidRPr="0026225E">
              <w:rPr>
                <w:color w:val="000000"/>
              </w:rPr>
              <w:t>Per band</w:t>
            </w:r>
          </w:p>
        </w:tc>
        <w:tc>
          <w:tcPr>
            <w:tcW w:w="0" w:type="auto"/>
            <w:shd w:val="clear" w:color="auto" w:fill="auto"/>
          </w:tcPr>
          <w:p w14:paraId="1FA25540"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31AD32D8"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5C8463F4"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5DFB7F86" w14:textId="77777777" w:rsidR="00E04977" w:rsidRPr="0026225E" w:rsidRDefault="00E04977" w:rsidP="001C237D">
            <w:pPr>
              <w:pStyle w:val="TAL"/>
              <w:rPr>
                <w:color w:val="000000"/>
              </w:rPr>
            </w:pPr>
            <w:r w:rsidRPr="0026225E">
              <w:rPr>
                <w:color w:val="000000"/>
              </w:rPr>
              <w:t xml:space="preserve">Component-2 candidate value set: </w:t>
            </w:r>
          </w:p>
          <w:p w14:paraId="14582980" w14:textId="77777777" w:rsidR="00E04977" w:rsidRPr="0026225E" w:rsidRDefault="00E04977" w:rsidP="001C237D">
            <w:pPr>
              <w:pStyle w:val="TAL"/>
              <w:rPr>
                <w:rFonts w:eastAsia="Malgun Gothic"/>
                <w:color w:val="000000"/>
                <w:lang w:eastAsia="ko-KR"/>
              </w:rPr>
            </w:pPr>
            <w:r w:rsidRPr="0026225E">
              <w:rPr>
                <w:color w:val="000000"/>
              </w:rPr>
              <w:t xml:space="preserve">{0ms, 0.25ms, 0.5ms, 0.625ms, 0.75ms, 1ms, 1.25ms, 1.5ms,1.75ms, 2ms, 2.5ms, 3ms, 4ms, 5ms, 6ms, 8ms, 10ms, 20 </w:t>
            </w:r>
            <w:proofErr w:type="spellStart"/>
            <w:r w:rsidRPr="0026225E">
              <w:rPr>
                <w:color w:val="000000"/>
              </w:rPr>
              <w:t>ms</w:t>
            </w:r>
            <w:proofErr w:type="spellEnd"/>
            <w:r w:rsidRPr="0026225E">
              <w:rPr>
                <w:color w:val="000000"/>
              </w:rPr>
              <w:t xml:space="preserve"> }</w:t>
            </w:r>
          </w:p>
        </w:tc>
        <w:tc>
          <w:tcPr>
            <w:tcW w:w="0" w:type="auto"/>
            <w:shd w:val="clear" w:color="auto" w:fill="auto"/>
          </w:tcPr>
          <w:p w14:paraId="153CC39B" w14:textId="77777777" w:rsidR="00E04977" w:rsidRPr="0026225E" w:rsidRDefault="00E04977" w:rsidP="001C237D">
            <w:pPr>
              <w:pStyle w:val="TAL"/>
              <w:rPr>
                <w:color w:val="000000"/>
              </w:rPr>
            </w:pPr>
            <w:r w:rsidRPr="0026225E">
              <w:rPr>
                <w:color w:val="000000"/>
              </w:rPr>
              <w:t xml:space="preserve">Optional with capability signalling </w:t>
            </w:r>
          </w:p>
        </w:tc>
      </w:tr>
      <w:tr w:rsidR="00E04977" w:rsidRPr="002520DB" w14:paraId="163E0AA6" w14:textId="77777777" w:rsidTr="001C237D">
        <w:tc>
          <w:tcPr>
            <w:tcW w:w="0" w:type="auto"/>
            <w:shd w:val="clear" w:color="auto" w:fill="auto"/>
          </w:tcPr>
          <w:p w14:paraId="5598BC15" w14:textId="77777777" w:rsidR="00E04977" w:rsidRPr="0026225E" w:rsidRDefault="00E04977" w:rsidP="001C237D">
            <w:pPr>
              <w:pStyle w:val="TAL"/>
              <w:rPr>
                <w:color w:val="000000"/>
              </w:rPr>
            </w:pPr>
            <w:r w:rsidRPr="0026225E">
              <w:rPr>
                <w:color w:val="000000"/>
              </w:rPr>
              <w:t>15-9</w:t>
            </w:r>
          </w:p>
        </w:tc>
        <w:tc>
          <w:tcPr>
            <w:tcW w:w="0" w:type="auto"/>
            <w:shd w:val="clear" w:color="auto" w:fill="auto"/>
          </w:tcPr>
          <w:p w14:paraId="5F74555B" w14:textId="77777777" w:rsidR="00E04977" w:rsidRPr="0026225E" w:rsidRDefault="00E04977" w:rsidP="001C237D">
            <w:pPr>
              <w:pStyle w:val="TAL"/>
              <w:rPr>
                <w:color w:val="000000"/>
              </w:rPr>
            </w:pPr>
            <w:r w:rsidRPr="0026225E">
              <w:rPr>
                <w:color w:val="000000"/>
              </w:rPr>
              <w:t xml:space="preserve">Transmitting LTE </w:t>
            </w:r>
            <w:proofErr w:type="spellStart"/>
            <w:r w:rsidRPr="0026225E">
              <w:rPr>
                <w:color w:val="000000"/>
              </w:rPr>
              <w:t>sidelink</w:t>
            </w:r>
            <w:proofErr w:type="spellEnd"/>
            <w:r w:rsidRPr="0026225E">
              <w:rPr>
                <w:color w:val="000000"/>
              </w:rPr>
              <w:t xml:space="preserve"> mode 4 configured by NR </w:t>
            </w:r>
            <w:proofErr w:type="spellStart"/>
            <w:r w:rsidRPr="0026225E">
              <w:rPr>
                <w:color w:val="000000"/>
              </w:rPr>
              <w:t>Uu</w:t>
            </w:r>
            <w:proofErr w:type="spellEnd"/>
            <w:r w:rsidRPr="0026225E">
              <w:rPr>
                <w:color w:val="000000"/>
              </w:rPr>
              <w:t xml:space="preserve"> </w:t>
            </w:r>
          </w:p>
        </w:tc>
        <w:tc>
          <w:tcPr>
            <w:tcW w:w="0" w:type="auto"/>
            <w:shd w:val="clear" w:color="auto" w:fill="auto"/>
          </w:tcPr>
          <w:p w14:paraId="0CFB7B33" w14:textId="77777777" w:rsidR="00E04977" w:rsidRPr="0026225E" w:rsidRDefault="00E04977" w:rsidP="001C237D">
            <w:pPr>
              <w:pStyle w:val="TAL"/>
              <w:rPr>
                <w:color w:val="000000"/>
              </w:rPr>
            </w:pPr>
            <w:r w:rsidRPr="0026225E">
              <w:rPr>
                <w:color w:val="000000"/>
              </w:rPr>
              <w:t xml:space="preserve">1) UE can be configured over NR </w:t>
            </w:r>
            <w:proofErr w:type="spellStart"/>
            <w:r w:rsidRPr="0026225E">
              <w:rPr>
                <w:color w:val="000000"/>
              </w:rPr>
              <w:t>Uu</w:t>
            </w:r>
            <w:proofErr w:type="spellEnd"/>
            <w:r w:rsidRPr="0026225E">
              <w:rPr>
                <w:color w:val="000000"/>
              </w:rPr>
              <w:t xml:space="preserve"> for LTE </w:t>
            </w:r>
            <w:proofErr w:type="spellStart"/>
            <w:r w:rsidRPr="0026225E">
              <w:rPr>
                <w:color w:val="000000"/>
              </w:rPr>
              <w:t>sidelink</w:t>
            </w:r>
            <w:proofErr w:type="spellEnd"/>
            <w:r w:rsidRPr="0026225E">
              <w:rPr>
                <w:color w:val="000000"/>
              </w:rPr>
              <w:t xml:space="preserve"> mode 4 operation</w:t>
            </w:r>
          </w:p>
        </w:tc>
        <w:tc>
          <w:tcPr>
            <w:tcW w:w="0" w:type="auto"/>
            <w:shd w:val="clear" w:color="auto" w:fill="auto"/>
          </w:tcPr>
          <w:p w14:paraId="26B1FFA9" w14:textId="77777777" w:rsidR="00E04977" w:rsidRPr="0026225E" w:rsidRDefault="00E04977" w:rsidP="001C237D">
            <w:pPr>
              <w:pStyle w:val="TAL"/>
              <w:rPr>
                <w:color w:val="000000"/>
              </w:rPr>
            </w:pPr>
          </w:p>
        </w:tc>
        <w:tc>
          <w:tcPr>
            <w:tcW w:w="0" w:type="auto"/>
            <w:shd w:val="clear" w:color="auto" w:fill="auto"/>
          </w:tcPr>
          <w:p w14:paraId="15A9CFB6"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2E924060"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3BBC72C0"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478AFB5A" w14:textId="77777777" w:rsidR="00E04977" w:rsidRPr="0026225E" w:rsidRDefault="00E04977" w:rsidP="001C237D">
            <w:pPr>
              <w:pStyle w:val="TAL"/>
              <w:rPr>
                <w:color w:val="000000"/>
              </w:rPr>
            </w:pPr>
            <w:r w:rsidRPr="0026225E">
              <w:rPr>
                <w:color w:val="000000"/>
              </w:rPr>
              <w:t>Per band</w:t>
            </w:r>
          </w:p>
        </w:tc>
        <w:tc>
          <w:tcPr>
            <w:tcW w:w="0" w:type="auto"/>
            <w:shd w:val="clear" w:color="auto" w:fill="auto"/>
          </w:tcPr>
          <w:p w14:paraId="39D9901A"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6A79F834"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6433DD06"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34B30BDE"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53DB1193" w14:textId="77777777" w:rsidR="00E04977" w:rsidRPr="0026225E" w:rsidRDefault="00E04977" w:rsidP="001C237D">
            <w:pPr>
              <w:pStyle w:val="TAL"/>
              <w:rPr>
                <w:color w:val="000000"/>
              </w:rPr>
            </w:pPr>
            <w:r w:rsidRPr="0026225E">
              <w:rPr>
                <w:color w:val="000000"/>
              </w:rPr>
              <w:t>Optional with capability signalling</w:t>
            </w:r>
          </w:p>
        </w:tc>
      </w:tr>
      <w:tr w:rsidR="00E04977" w:rsidRPr="0076184A" w14:paraId="0365990A" w14:textId="77777777" w:rsidTr="001C237D">
        <w:tc>
          <w:tcPr>
            <w:tcW w:w="0" w:type="auto"/>
            <w:shd w:val="clear" w:color="auto" w:fill="auto"/>
          </w:tcPr>
          <w:p w14:paraId="652B3867" w14:textId="77777777" w:rsidR="00E04977" w:rsidRPr="0026225E" w:rsidRDefault="00E04977" w:rsidP="001C237D">
            <w:pPr>
              <w:pStyle w:val="TAL"/>
              <w:rPr>
                <w:rFonts w:eastAsia="Malgun Gothic"/>
                <w:color w:val="000000"/>
                <w:lang w:eastAsia="ko-KR"/>
              </w:rPr>
            </w:pPr>
            <w:r w:rsidRPr="0026225E">
              <w:rPr>
                <w:color w:val="000000"/>
              </w:rPr>
              <w:t>15-10</w:t>
            </w:r>
          </w:p>
        </w:tc>
        <w:tc>
          <w:tcPr>
            <w:tcW w:w="0" w:type="auto"/>
            <w:shd w:val="clear" w:color="auto" w:fill="auto"/>
          </w:tcPr>
          <w:p w14:paraId="461FA6CD" w14:textId="77777777" w:rsidR="00E04977" w:rsidRPr="0026225E" w:rsidRDefault="00E04977" w:rsidP="001C237D">
            <w:pPr>
              <w:pStyle w:val="TAL"/>
              <w:rPr>
                <w:color w:val="000000"/>
              </w:rPr>
            </w:pPr>
            <w:r w:rsidRPr="0026225E">
              <w:rPr>
                <w:color w:val="000000"/>
              </w:rPr>
              <w:t xml:space="preserve">256QAM </w:t>
            </w:r>
            <w:proofErr w:type="spellStart"/>
            <w:r w:rsidRPr="0026225E">
              <w:rPr>
                <w:color w:val="000000"/>
              </w:rPr>
              <w:t>sidelink</w:t>
            </w:r>
            <w:proofErr w:type="spellEnd"/>
            <w:r w:rsidRPr="0026225E">
              <w:rPr>
                <w:color w:val="000000"/>
              </w:rPr>
              <w:t xml:space="preserve"> transmission</w:t>
            </w:r>
          </w:p>
        </w:tc>
        <w:tc>
          <w:tcPr>
            <w:tcW w:w="0" w:type="auto"/>
            <w:shd w:val="clear" w:color="auto" w:fill="FFFFFF"/>
          </w:tcPr>
          <w:p w14:paraId="474EE914" w14:textId="77777777" w:rsidR="00E04977" w:rsidRPr="0026225E" w:rsidRDefault="00E04977" w:rsidP="001C237D">
            <w:pPr>
              <w:pStyle w:val="TAL"/>
              <w:rPr>
                <w:strike/>
                <w:color w:val="000000"/>
              </w:rPr>
            </w:pPr>
            <w:r w:rsidRPr="0026225E">
              <w:rPr>
                <w:color w:val="000000"/>
              </w:rPr>
              <w:t xml:space="preserve">1) UE can transmit PSSCH with 256QAM in NR </w:t>
            </w:r>
            <w:proofErr w:type="spellStart"/>
            <w:r w:rsidRPr="0026225E">
              <w:rPr>
                <w:color w:val="000000"/>
              </w:rPr>
              <w:t>sidelink</w:t>
            </w:r>
            <w:proofErr w:type="spellEnd"/>
          </w:p>
        </w:tc>
        <w:tc>
          <w:tcPr>
            <w:tcW w:w="0" w:type="auto"/>
            <w:shd w:val="clear" w:color="auto" w:fill="FFFFFF"/>
          </w:tcPr>
          <w:p w14:paraId="39507F9B" w14:textId="77777777" w:rsidR="00E04977" w:rsidRPr="0026225E" w:rsidRDefault="00E04977" w:rsidP="001C237D">
            <w:pPr>
              <w:pStyle w:val="TAL"/>
              <w:rPr>
                <w:color w:val="000000"/>
              </w:rPr>
            </w:pPr>
            <w:r w:rsidRPr="0026225E">
              <w:rPr>
                <w:color w:val="000000"/>
              </w:rPr>
              <w:t>At least one of 15-2, 15-3</w:t>
            </w:r>
          </w:p>
        </w:tc>
        <w:tc>
          <w:tcPr>
            <w:tcW w:w="0" w:type="auto"/>
            <w:shd w:val="clear" w:color="auto" w:fill="FFFFFF"/>
          </w:tcPr>
          <w:p w14:paraId="603C20E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7DC6C4E2"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4D7C0E2F"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UE supports QPSK, 16QAM, and 64 QAM for transmission only.</w:t>
            </w:r>
          </w:p>
        </w:tc>
        <w:tc>
          <w:tcPr>
            <w:tcW w:w="0" w:type="auto"/>
            <w:shd w:val="clear" w:color="auto" w:fill="FFFFFF"/>
          </w:tcPr>
          <w:p w14:paraId="2B38F31F" w14:textId="77777777" w:rsidR="00E04977" w:rsidRPr="0026225E" w:rsidRDefault="00E04977" w:rsidP="001C237D">
            <w:pPr>
              <w:pStyle w:val="TAL"/>
              <w:rPr>
                <w:color w:val="000000"/>
              </w:rPr>
            </w:pPr>
            <w:r w:rsidRPr="0026225E">
              <w:rPr>
                <w:color w:val="000000"/>
              </w:rPr>
              <w:t>Per band</w:t>
            </w:r>
          </w:p>
        </w:tc>
        <w:tc>
          <w:tcPr>
            <w:tcW w:w="0" w:type="auto"/>
            <w:shd w:val="clear" w:color="auto" w:fill="FFFFFF"/>
          </w:tcPr>
          <w:p w14:paraId="42D3C221" w14:textId="77777777" w:rsidR="00E04977" w:rsidRPr="0026225E" w:rsidRDefault="00E04977" w:rsidP="001C237D">
            <w:pPr>
              <w:pStyle w:val="TAL"/>
              <w:rPr>
                <w:color w:val="000000"/>
              </w:rPr>
            </w:pPr>
            <w:r w:rsidRPr="0026225E">
              <w:rPr>
                <w:color w:val="000000"/>
              </w:rPr>
              <w:t>N.A.</w:t>
            </w:r>
          </w:p>
        </w:tc>
        <w:tc>
          <w:tcPr>
            <w:tcW w:w="0" w:type="auto"/>
            <w:shd w:val="clear" w:color="auto" w:fill="FFFFFF"/>
          </w:tcPr>
          <w:p w14:paraId="50CB4BF9" w14:textId="77777777" w:rsidR="00E04977" w:rsidRPr="0026225E" w:rsidRDefault="00E04977" w:rsidP="001C237D">
            <w:pPr>
              <w:pStyle w:val="TAL"/>
              <w:rPr>
                <w:color w:val="000000"/>
              </w:rPr>
            </w:pPr>
            <w:r w:rsidRPr="0026225E">
              <w:rPr>
                <w:color w:val="000000"/>
              </w:rPr>
              <w:t>N.A.</w:t>
            </w:r>
          </w:p>
        </w:tc>
        <w:tc>
          <w:tcPr>
            <w:tcW w:w="0" w:type="auto"/>
            <w:shd w:val="clear" w:color="auto" w:fill="FFFFFF"/>
          </w:tcPr>
          <w:p w14:paraId="222E5D16" w14:textId="77777777" w:rsidR="00E04977" w:rsidRPr="0026225E" w:rsidRDefault="00E04977" w:rsidP="001C237D">
            <w:pPr>
              <w:pStyle w:val="TAL"/>
              <w:rPr>
                <w:color w:val="000000"/>
              </w:rPr>
            </w:pPr>
            <w:r w:rsidRPr="0026225E">
              <w:rPr>
                <w:color w:val="000000"/>
              </w:rPr>
              <w:t>N.A.</w:t>
            </w:r>
          </w:p>
        </w:tc>
        <w:tc>
          <w:tcPr>
            <w:tcW w:w="0" w:type="auto"/>
            <w:shd w:val="clear" w:color="auto" w:fill="FFFFFF"/>
          </w:tcPr>
          <w:p w14:paraId="67B5CF5C" w14:textId="77777777" w:rsidR="00E04977" w:rsidRPr="0026225E" w:rsidRDefault="00E04977" w:rsidP="001C237D">
            <w:pPr>
              <w:pStyle w:val="TAL"/>
              <w:rPr>
                <w:color w:val="000000"/>
              </w:rPr>
            </w:pPr>
          </w:p>
        </w:tc>
        <w:tc>
          <w:tcPr>
            <w:tcW w:w="0" w:type="auto"/>
            <w:shd w:val="clear" w:color="auto" w:fill="FFFFFF"/>
          </w:tcPr>
          <w:p w14:paraId="44E0E95E" w14:textId="77777777" w:rsidR="00E04977" w:rsidRPr="0026225E" w:rsidRDefault="00E04977" w:rsidP="001C237D">
            <w:pPr>
              <w:pStyle w:val="TAL"/>
              <w:rPr>
                <w:color w:val="000000"/>
              </w:rPr>
            </w:pPr>
            <w:r w:rsidRPr="0026225E">
              <w:rPr>
                <w:color w:val="000000"/>
              </w:rPr>
              <w:t>Optional with capability signalling</w:t>
            </w:r>
          </w:p>
        </w:tc>
      </w:tr>
      <w:tr w:rsidR="00E04977" w:rsidRPr="002520DB" w14:paraId="689BFFB1" w14:textId="77777777" w:rsidTr="001C237D">
        <w:tc>
          <w:tcPr>
            <w:tcW w:w="0" w:type="auto"/>
            <w:shd w:val="clear" w:color="auto" w:fill="auto"/>
          </w:tcPr>
          <w:p w14:paraId="6BACB899" w14:textId="77777777" w:rsidR="00E04977" w:rsidRPr="0026225E" w:rsidRDefault="00E04977" w:rsidP="001C237D">
            <w:pPr>
              <w:pStyle w:val="TAL"/>
              <w:rPr>
                <w:rFonts w:eastAsia="Malgun Gothic"/>
                <w:color w:val="000000"/>
                <w:lang w:eastAsia="ko-KR"/>
              </w:rPr>
            </w:pPr>
            <w:r w:rsidRPr="0026225E">
              <w:rPr>
                <w:color w:val="000000"/>
              </w:rPr>
              <w:t>15-11</w:t>
            </w:r>
          </w:p>
        </w:tc>
        <w:tc>
          <w:tcPr>
            <w:tcW w:w="0" w:type="auto"/>
            <w:shd w:val="clear" w:color="auto" w:fill="auto"/>
          </w:tcPr>
          <w:p w14:paraId="5C32A69D" w14:textId="77777777" w:rsidR="00E04977" w:rsidRPr="0026225E" w:rsidRDefault="00E04977" w:rsidP="001C237D">
            <w:pPr>
              <w:pStyle w:val="TAL"/>
              <w:rPr>
                <w:strike/>
                <w:color w:val="000000"/>
              </w:rPr>
            </w:pPr>
            <w:r w:rsidRPr="0026225E">
              <w:rPr>
                <w:color w:val="000000"/>
              </w:rPr>
              <w:t xml:space="preserve">PSFCH format 0 </w:t>
            </w:r>
          </w:p>
        </w:tc>
        <w:tc>
          <w:tcPr>
            <w:tcW w:w="0" w:type="auto"/>
            <w:shd w:val="clear" w:color="auto" w:fill="auto"/>
          </w:tcPr>
          <w:p w14:paraId="1E2EB791" w14:textId="77777777" w:rsidR="00E04977" w:rsidRPr="0026225E" w:rsidRDefault="00E04977" w:rsidP="001C237D">
            <w:pPr>
              <w:pStyle w:val="TAL"/>
              <w:rPr>
                <w:color w:val="000000"/>
              </w:rPr>
            </w:pPr>
            <w:r w:rsidRPr="0026225E">
              <w:rPr>
                <w:color w:val="000000"/>
              </w:rPr>
              <w:t>1) UE can transmit and receive NR PSFCH format 0</w:t>
            </w:r>
          </w:p>
          <w:p w14:paraId="01450A0D" w14:textId="77777777" w:rsidR="00E04977" w:rsidRPr="0026225E" w:rsidRDefault="00E04977" w:rsidP="001C237D">
            <w:pPr>
              <w:pStyle w:val="TAL"/>
              <w:rPr>
                <w:color w:val="000000"/>
              </w:rPr>
            </w:pPr>
            <w:r w:rsidRPr="0026225E">
              <w:rPr>
                <w:color w:val="000000"/>
              </w:rPr>
              <w:t xml:space="preserve">2) UE can receive </w:t>
            </w:r>
            <w:r w:rsidRPr="00BB158B">
              <w:rPr>
                <w:color w:val="000000"/>
                <w:highlight w:val="yellow"/>
              </w:rPr>
              <w:t>[N]</w:t>
            </w:r>
            <w:r w:rsidRPr="0026225E">
              <w:rPr>
                <w:color w:val="000000"/>
              </w:rPr>
              <w:t xml:space="preserve"> PSFCH(s) resources in a slot.</w:t>
            </w:r>
          </w:p>
          <w:p w14:paraId="509F3611" w14:textId="77777777" w:rsidR="00E04977" w:rsidRPr="0026225E" w:rsidRDefault="00E04977" w:rsidP="001C237D">
            <w:pPr>
              <w:pStyle w:val="TAL"/>
              <w:rPr>
                <w:color w:val="000000"/>
              </w:rPr>
            </w:pPr>
            <w:r w:rsidRPr="0026225E">
              <w:rPr>
                <w:color w:val="000000"/>
              </w:rPr>
              <w:t xml:space="preserve">3) UE can transmit </w:t>
            </w:r>
            <w:r w:rsidRPr="00BB158B">
              <w:rPr>
                <w:color w:val="000000"/>
                <w:highlight w:val="yellow"/>
              </w:rPr>
              <w:t>[M]</w:t>
            </w:r>
            <w:r w:rsidRPr="0026225E">
              <w:rPr>
                <w:color w:val="000000"/>
              </w:rPr>
              <w:t xml:space="preserve"> PSFCH(s) resources in a slot.</w:t>
            </w:r>
          </w:p>
          <w:p w14:paraId="06E9FD80" w14:textId="77777777" w:rsidR="00E04977" w:rsidRPr="0026225E" w:rsidRDefault="00E04977" w:rsidP="001C237D">
            <w:pPr>
              <w:pStyle w:val="TAL"/>
              <w:rPr>
                <w:color w:val="000000"/>
              </w:rPr>
            </w:pPr>
            <w:r w:rsidRPr="00BB158B">
              <w:rPr>
                <w:color w:val="000000"/>
                <w:highlight w:val="yellow"/>
              </w:rPr>
              <w:t xml:space="preserve">[4) UE can report </w:t>
            </w:r>
            <w:proofErr w:type="spellStart"/>
            <w:r w:rsidRPr="00BB158B">
              <w:rPr>
                <w:color w:val="000000"/>
                <w:highlight w:val="yellow"/>
              </w:rPr>
              <w:t>sidelink</w:t>
            </w:r>
            <w:proofErr w:type="spellEnd"/>
            <w:r w:rsidRPr="00BB158B">
              <w:rPr>
                <w:color w:val="000000"/>
                <w:highlight w:val="yellow"/>
              </w:rPr>
              <w:t xml:space="preserve"> HARQ-ACK to </w:t>
            </w:r>
            <w:proofErr w:type="spellStart"/>
            <w:r w:rsidRPr="00BB158B">
              <w:rPr>
                <w:color w:val="000000"/>
                <w:highlight w:val="yellow"/>
              </w:rPr>
              <w:t>gNB</w:t>
            </w:r>
            <w:proofErr w:type="spellEnd"/>
            <w:r w:rsidRPr="00BB158B">
              <w:rPr>
                <w:color w:val="000000"/>
                <w:highlight w:val="yellow"/>
              </w:rPr>
              <w:t xml:space="preserve"> via PUCCH and PUSCH </w:t>
            </w:r>
            <w:r w:rsidRPr="00D043AF">
              <w:rPr>
                <w:color w:val="000000"/>
                <w:highlight w:val="yellow"/>
              </w:rPr>
              <w:t xml:space="preserve">when it is operating in NR </w:t>
            </w:r>
            <w:proofErr w:type="spellStart"/>
            <w:r w:rsidRPr="00D043AF">
              <w:rPr>
                <w:color w:val="000000"/>
                <w:highlight w:val="yellow"/>
              </w:rPr>
              <w:t>sidelink</w:t>
            </w:r>
            <w:proofErr w:type="spellEnd"/>
            <w:r w:rsidRPr="00D043AF">
              <w:rPr>
                <w:color w:val="000000"/>
                <w:highlight w:val="yellow"/>
              </w:rPr>
              <w:t xml:space="preserve"> mode 1.] [</w:t>
            </w:r>
            <w:r w:rsidRPr="00BB158B">
              <w:rPr>
                <w:color w:val="000000"/>
                <w:highlight w:val="yellow"/>
              </w:rPr>
              <w:t>FFS:</w:t>
            </w:r>
            <w:r w:rsidRPr="00D043AF">
              <w:rPr>
                <w:color w:val="000000"/>
                <w:highlight w:val="yellow"/>
              </w:rPr>
              <w:t xml:space="preserve"> move to 15-2 or new FG 15-11a]</w:t>
            </w:r>
          </w:p>
        </w:tc>
        <w:tc>
          <w:tcPr>
            <w:tcW w:w="0" w:type="auto"/>
            <w:shd w:val="clear" w:color="auto" w:fill="auto"/>
          </w:tcPr>
          <w:p w14:paraId="59AED5D7" w14:textId="77777777" w:rsidR="00E04977" w:rsidRPr="0026225E" w:rsidRDefault="00E04977" w:rsidP="001C237D">
            <w:pPr>
              <w:pStyle w:val="TAL"/>
              <w:rPr>
                <w:color w:val="000000"/>
              </w:rPr>
            </w:pPr>
            <w:r w:rsidRPr="0026225E">
              <w:rPr>
                <w:rFonts w:eastAsia="Malgun Gothic"/>
                <w:color w:val="000000"/>
                <w:lang w:eastAsia="ko-KR"/>
              </w:rPr>
              <w:t>At least one of 15-1, 15-2, 15-3</w:t>
            </w:r>
          </w:p>
        </w:tc>
        <w:tc>
          <w:tcPr>
            <w:tcW w:w="0" w:type="auto"/>
            <w:shd w:val="clear" w:color="auto" w:fill="auto"/>
          </w:tcPr>
          <w:p w14:paraId="234E77BE" w14:textId="77777777" w:rsidR="00E04977" w:rsidRPr="00E2014B" w:rsidRDefault="00E04977" w:rsidP="001C237D">
            <w:pPr>
              <w:pStyle w:val="TAL"/>
              <w:rPr>
                <w:rFonts w:eastAsia="Malgun Gothic"/>
                <w:color w:val="000000"/>
                <w:highlight w:val="yellow"/>
                <w:lang w:eastAsia="ko-KR"/>
              </w:rPr>
            </w:pPr>
            <w:r w:rsidRPr="00E2014B">
              <w:rPr>
                <w:rFonts w:eastAsia="Malgun Gothic"/>
                <w:color w:val="000000"/>
                <w:highlight w:val="yellow"/>
                <w:lang w:eastAsia="ko-KR"/>
              </w:rPr>
              <w:t>FFS</w:t>
            </w:r>
          </w:p>
        </w:tc>
        <w:tc>
          <w:tcPr>
            <w:tcW w:w="0" w:type="auto"/>
            <w:shd w:val="clear" w:color="auto" w:fill="auto"/>
          </w:tcPr>
          <w:p w14:paraId="14547750" w14:textId="77777777" w:rsidR="00E04977" w:rsidRPr="00E2014B" w:rsidRDefault="00E04977" w:rsidP="001C237D">
            <w:pPr>
              <w:pStyle w:val="TAL"/>
              <w:rPr>
                <w:rFonts w:eastAsia="Malgun Gothic"/>
                <w:color w:val="000000"/>
                <w:highlight w:val="yellow"/>
                <w:lang w:eastAsia="ko-KR"/>
              </w:rPr>
            </w:pPr>
            <w:r w:rsidRPr="00E2014B">
              <w:rPr>
                <w:rFonts w:eastAsia="Malgun Gothic"/>
                <w:color w:val="000000"/>
                <w:highlight w:val="yellow"/>
                <w:lang w:eastAsia="ko-KR"/>
              </w:rPr>
              <w:t>FFS</w:t>
            </w:r>
          </w:p>
        </w:tc>
        <w:tc>
          <w:tcPr>
            <w:tcW w:w="0" w:type="auto"/>
            <w:shd w:val="clear" w:color="auto" w:fill="auto"/>
          </w:tcPr>
          <w:p w14:paraId="0771EFE3"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390C974E" w14:textId="77777777" w:rsidR="00E04977" w:rsidRPr="0026225E" w:rsidRDefault="00E04977" w:rsidP="001C237D">
            <w:pPr>
              <w:pStyle w:val="TAL"/>
              <w:rPr>
                <w:color w:val="000000"/>
              </w:rPr>
            </w:pPr>
            <w:r w:rsidRPr="0026225E">
              <w:rPr>
                <w:color w:val="000000"/>
              </w:rPr>
              <w:t>Per band</w:t>
            </w:r>
          </w:p>
        </w:tc>
        <w:tc>
          <w:tcPr>
            <w:tcW w:w="0" w:type="auto"/>
            <w:shd w:val="clear" w:color="auto" w:fill="auto"/>
          </w:tcPr>
          <w:p w14:paraId="33155BE3"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5572D10E"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30CAEBC4"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73C38455" w14:textId="77777777" w:rsidR="00E04977" w:rsidRPr="0026225E" w:rsidRDefault="00E04977" w:rsidP="001C237D">
            <w:pPr>
              <w:pStyle w:val="TAL"/>
              <w:rPr>
                <w:color w:val="000000"/>
              </w:rPr>
            </w:pPr>
            <w:r w:rsidRPr="0026225E">
              <w:rPr>
                <w:color w:val="000000"/>
              </w:rPr>
              <w:t xml:space="preserve">This is the basic FG for </w:t>
            </w:r>
            <w:proofErr w:type="spellStart"/>
            <w:r w:rsidRPr="0026225E">
              <w:rPr>
                <w:color w:val="000000"/>
              </w:rPr>
              <w:t>sidelink</w:t>
            </w:r>
            <w:proofErr w:type="spellEnd"/>
            <w:r w:rsidRPr="0026225E">
              <w:rPr>
                <w:color w:val="000000"/>
              </w:rPr>
              <w:t>.</w:t>
            </w:r>
          </w:p>
          <w:p w14:paraId="2EB8B1AF" w14:textId="77777777" w:rsidR="00E04977" w:rsidRPr="0026225E" w:rsidRDefault="00E04977" w:rsidP="001C237D">
            <w:pPr>
              <w:pStyle w:val="TAL"/>
              <w:rPr>
                <w:color w:val="000000"/>
              </w:rPr>
            </w:pPr>
          </w:p>
          <w:p w14:paraId="7E854356" w14:textId="77777777" w:rsidR="00E04977" w:rsidRPr="0026225E" w:rsidRDefault="00E04977" w:rsidP="001C237D">
            <w:pPr>
              <w:pStyle w:val="TAL"/>
              <w:rPr>
                <w:rFonts w:eastAsia="宋体"/>
                <w:color w:val="000000"/>
                <w:lang w:eastAsia="zh-CN"/>
              </w:rPr>
            </w:pPr>
            <w:r w:rsidRPr="0026225E">
              <w:rPr>
                <w:rFonts w:eastAsia="宋体"/>
                <w:color w:val="000000"/>
                <w:lang w:eastAsia="zh-CN"/>
              </w:rPr>
              <w:t xml:space="preserve">Note: configuration by NR </w:t>
            </w:r>
            <w:proofErr w:type="spellStart"/>
            <w:r w:rsidRPr="0026225E">
              <w:rPr>
                <w:rFonts w:eastAsia="宋体"/>
                <w:color w:val="000000"/>
                <w:lang w:eastAsia="zh-CN"/>
              </w:rPr>
              <w:t>Uu</w:t>
            </w:r>
            <w:proofErr w:type="spellEnd"/>
            <w:r w:rsidRPr="0026225E">
              <w:rPr>
                <w:rFonts w:eastAsia="宋体"/>
                <w:color w:val="000000"/>
                <w:lang w:eastAsia="zh-CN"/>
              </w:rPr>
              <w:t xml:space="preserve"> is not required to be supported in a band indicated with only the PC5 interface in 38.101-1 Table 5.2E-1</w:t>
            </w:r>
          </w:p>
          <w:p w14:paraId="5975465B" w14:textId="77777777" w:rsidR="00E04977" w:rsidRPr="0026225E" w:rsidRDefault="00E04977" w:rsidP="001C237D">
            <w:pPr>
              <w:pStyle w:val="TAL"/>
              <w:rPr>
                <w:color w:val="000000"/>
              </w:rPr>
            </w:pPr>
          </w:p>
          <w:p w14:paraId="031904AD" w14:textId="77777777" w:rsidR="00E04977" w:rsidRPr="0026225E" w:rsidRDefault="00E04977" w:rsidP="001C237D">
            <w:pPr>
              <w:pStyle w:val="TAL"/>
              <w:rPr>
                <w:color w:val="000000"/>
              </w:rPr>
            </w:pPr>
            <w:r w:rsidRPr="0026225E">
              <w:rPr>
                <w:rFonts w:eastAsia="宋体"/>
                <w:color w:val="000000"/>
                <w:lang w:eastAsia="zh-CN"/>
              </w:rPr>
              <w:t>Note: Component 4 is not required to be supported in a band indicated with the PC5 interface in 38.101-1 Table 5.2E-1</w:t>
            </w:r>
          </w:p>
        </w:tc>
        <w:tc>
          <w:tcPr>
            <w:tcW w:w="0" w:type="auto"/>
            <w:shd w:val="clear" w:color="auto" w:fill="auto"/>
          </w:tcPr>
          <w:p w14:paraId="71D51EBC" w14:textId="77777777" w:rsidR="00E04977" w:rsidRPr="0026225E" w:rsidRDefault="00E04977" w:rsidP="001C237D">
            <w:pPr>
              <w:pStyle w:val="TAL"/>
              <w:rPr>
                <w:color w:val="000000"/>
              </w:rPr>
            </w:pPr>
            <w:r w:rsidRPr="0026225E">
              <w:rPr>
                <w:color w:val="000000"/>
              </w:rPr>
              <w:t>Optional with capability signalling</w:t>
            </w:r>
          </w:p>
          <w:p w14:paraId="180913DA" w14:textId="77777777" w:rsidR="00E04977" w:rsidRPr="0026225E" w:rsidRDefault="00E04977" w:rsidP="001C237D">
            <w:pPr>
              <w:pStyle w:val="TAL"/>
              <w:rPr>
                <w:color w:val="000000"/>
              </w:rPr>
            </w:pPr>
            <w:r w:rsidRPr="00E2014B">
              <w:rPr>
                <w:color w:val="000000"/>
                <w:highlight w:val="yellow"/>
              </w:rPr>
              <w:t xml:space="preserve">FFS: For UE supports NR </w:t>
            </w:r>
            <w:proofErr w:type="spellStart"/>
            <w:r w:rsidRPr="00E2014B">
              <w:rPr>
                <w:color w:val="000000"/>
                <w:highlight w:val="yellow"/>
              </w:rPr>
              <w:t>sidelink</w:t>
            </w:r>
            <w:proofErr w:type="spellEnd"/>
            <w:r w:rsidRPr="00E2014B">
              <w:rPr>
                <w:color w:val="000000"/>
                <w:highlight w:val="yellow"/>
              </w:rPr>
              <w:t>, UE must indicate this FG is supported.</w:t>
            </w:r>
          </w:p>
          <w:p w14:paraId="2F4B5ED9" w14:textId="77777777" w:rsidR="00E04977" w:rsidRPr="0026225E" w:rsidRDefault="00E04977" w:rsidP="001C237D">
            <w:pPr>
              <w:pStyle w:val="TAL"/>
              <w:rPr>
                <w:color w:val="000000"/>
              </w:rPr>
            </w:pPr>
          </w:p>
          <w:p w14:paraId="79827DB3" w14:textId="77777777" w:rsidR="00E04977" w:rsidRPr="0026225E" w:rsidRDefault="00E04977" w:rsidP="001C237D">
            <w:pPr>
              <w:pStyle w:val="TAL"/>
              <w:rPr>
                <w:color w:val="000000"/>
              </w:rPr>
            </w:pPr>
            <w:r w:rsidRPr="0026225E">
              <w:rPr>
                <w:color w:val="000000"/>
              </w:rPr>
              <w:t xml:space="preserve">ALT 1) Candidate values for N are {5, </w:t>
            </w:r>
            <w:r w:rsidRPr="00BB158B">
              <w:rPr>
                <w:color w:val="000000"/>
                <w:highlight w:val="yellow"/>
              </w:rPr>
              <w:t>[10,]</w:t>
            </w:r>
            <w:r w:rsidRPr="0026225E">
              <w:rPr>
                <w:color w:val="000000"/>
              </w:rPr>
              <w:t xml:space="preserve"> 15, </w:t>
            </w:r>
            <w:r w:rsidRPr="00BB158B">
              <w:rPr>
                <w:color w:val="000000"/>
                <w:highlight w:val="yellow"/>
              </w:rPr>
              <w:t>[20,]</w:t>
            </w:r>
            <w:r w:rsidRPr="0026225E">
              <w:rPr>
                <w:color w:val="000000"/>
              </w:rPr>
              <w:t xml:space="preserve"> 25, </w:t>
            </w:r>
            <w:r w:rsidRPr="00BB158B">
              <w:rPr>
                <w:color w:val="000000"/>
                <w:highlight w:val="yellow"/>
              </w:rPr>
              <w:t>[30,]</w:t>
            </w:r>
            <w:r w:rsidRPr="0026225E">
              <w:rPr>
                <w:color w:val="000000"/>
              </w:rPr>
              <w:t xml:space="preserve"> 35, </w:t>
            </w:r>
            <w:r w:rsidRPr="00BB158B">
              <w:rPr>
                <w:color w:val="000000"/>
                <w:highlight w:val="yellow"/>
              </w:rPr>
              <w:t>[40,]</w:t>
            </w:r>
            <w:r w:rsidRPr="0026225E">
              <w:rPr>
                <w:color w:val="000000"/>
              </w:rPr>
              <w:t xml:space="preserve"> 45, 50 }</w:t>
            </w:r>
          </w:p>
          <w:p w14:paraId="1E1D3830" w14:textId="77777777" w:rsidR="00E04977" w:rsidRPr="0026225E" w:rsidRDefault="00E04977" w:rsidP="001C237D">
            <w:pPr>
              <w:pStyle w:val="TAL"/>
              <w:rPr>
                <w:color w:val="000000"/>
              </w:rPr>
            </w:pPr>
            <w:r w:rsidRPr="0026225E">
              <w:rPr>
                <w:color w:val="000000"/>
              </w:rPr>
              <w:t>ALT 2) Candidate values for N are {32, 64}</w:t>
            </w:r>
          </w:p>
          <w:p w14:paraId="62013C2A" w14:textId="77777777" w:rsidR="00E04977" w:rsidRPr="0026225E" w:rsidRDefault="00E04977" w:rsidP="001C237D">
            <w:pPr>
              <w:pStyle w:val="TAL"/>
              <w:rPr>
                <w:color w:val="000000"/>
              </w:rPr>
            </w:pPr>
          </w:p>
          <w:p w14:paraId="646DEFF9" w14:textId="77777777" w:rsidR="00E04977" w:rsidRPr="0026225E" w:rsidRDefault="00E04977" w:rsidP="001C237D">
            <w:pPr>
              <w:pStyle w:val="TAL"/>
              <w:rPr>
                <w:color w:val="000000"/>
              </w:rPr>
            </w:pPr>
            <w:r w:rsidRPr="0026225E">
              <w:rPr>
                <w:color w:val="000000"/>
              </w:rPr>
              <w:t xml:space="preserve">Candidate values for M are {1, 4, </w:t>
            </w:r>
            <w:r w:rsidRPr="00BB158B">
              <w:rPr>
                <w:color w:val="000000"/>
                <w:highlight w:val="yellow"/>
              </w:rPr>
              <w:t>[5,]</w:t>
            </w:r>
            <w:r w:rsidRPr="0026225E">
              <w:rPr>
                <w:color w:val="000000"/>
              </w:rPr>
              <w:t xml:space="preserve"> 8, 16}</w:t>
            </w:r>
          </w:p>
        </w:tc>
      </w:tr>
      <w:tr w:rsidR="00E04977" w:rsidRPr="002520DB" w14:paraId="71A47ADB" w14:textId="77777777" w:rsidTr="001C237D">
        <w:tc>
          <w:tcPr>
            <w:tcW w:w="0" w:type="auto"/>
            <w:shd w:val="clear" w:color="auto" w:fill="auto"/>
          </w:tcPr>
          <w:p w14:paraId="43AD1A25" w14:textId="77777777" w:rsidR="00E04977" w:rsidRPr="0026225E" w:rsidRDefault="00E04977" w:rsidP="001C237D">
            <w:pPr>
              <w:pStyle w:val="TAL"/>
              <w:rPr>
                <w:color w:val="000000"/>
              </w:rPr>
            </w:pPr>
            <w:r w:rsidRPr="0026225E">
              <w:rPr>
                <w:color w:val="000000"/>
              </w:rPr>
              <w:t>15-12</w:t>
            </w:r>
          </w:p>
        </w:tc>
        <w:tc>
          <w:tcPr>
            <w:tcW w:w="0" w:type="auto"/>
            <w:shd w:val="clear" w:color="auto" w:fill="auto"/>
          </w:tcPr>
          <w:p w14:paraId="62D0C60C" w14:textId="77777777" w:rsidR="00E04977" w:rsidRPr="0026225E" w:rsidRDefault="00E04977" w:rsidP="001C237D">
            <w:pPr>
              <w:pStyle w:val="TAL"/>
              <w:rPr>
                <w:color w:val="000000"/>
              </w:rPr>
            </w:pPr>
            <w:r w:rsidRPr="0026225E">
              <w:rPr>
                <w:color w:val="000000"/>
              </w:rPr>
              <w:t>Low-spectral efficiency 64QAM MCS table</w:t>
            </w:r>
          </w:p>
        </w:tc>
        <w:tc>
          <w:tcPr>
            <w:tcW w:w="0" w:type="auto"/>
            <w:shd w:val="clear" w:color="auto" w:fill="auto"/>
          </w:tcPr>
          <w:p w14:paraId="7E4A9492" w14:textId="77777777" w:rsidR="00E04977" w:rsidRPr="0026225E" w:rsidRDefault="00E04977" w:rsidP="001C237D">
            <w:pPr>
              <w:pStyle w:val="TAL"/>
              <w:rPr>
                <w:color w:val="000000"/>
              </w:rPr>
            </w:pPr>
            <w:r w:rsidRPr="0026225E">
              <w:rPr>
                <w:color w:val="000000"/>
              </w:rPr>
              <w:t>1) UE can transmit or receive PSSCH with low-spectral efficiency 64QAM MCS table.</w:t>
            </w:r>
          </w:p>
        </w:tc>
        <w:tc>
          <w:tcPr>
            <w:tcW w:w="0" w:type="auto"/>
            <w:shd w:val="clear" w:color="auto" w:fill="auto"/>
          </w:tcPr>
          <w:p w14:paraId="0E32998E" w14:textId="77777777" w:rsidR="00E04977" w:rsidRPr="0026225E" w:rsidRDefault="00E04977" w:rsidP="001C237D">
            <w:pPr>
              <w:pStyle w:val="TAL"/>
              <w:rPr>
                <w:rFonts w:eastAsia="Malgun Gothic"/>
                <w:color w:val="000000"/>
                <w:lang w:eastAsia="ko-KR"/>
              </w:rPr>
            </w:pPr>
            <w:r w:rsidRPr="0026225E">
              <w:rPr>
                <w:color w:val="000000"/>
              </w:rPr>
              <w:t>At least one of 15-1, 15-2, 15-3</w:t>
            </w:r>
          </w:p>
        </w:tc>
        <w:tc>
          <w:tcPr>
            <w:tcW w:w="0" w:type="auto"/>
            <w:shd w:val="clear" w:color="auto" w:fill="auto"/>
          </w:tcPr>
          <w:p w14:paraId="4639A172"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2BF3697B"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34227012" w14:textId="77777777" w:rsidR="00E04977" w:rsidRPr="0026225E" w:rsidRDefault="00E04977" w:rsidP="001C237D">
            <w:pPr>
              <w:pStyle w:val="TAL"/>
              <w:rPr>
                <w:rFonts w:eastAsia="Malgun Gothic"/>
                <w:color w:val="000000"/>
                <w:lang w:eastAsia="ko-KR"/>
              </w:rPr>
            </w:pPr>
            <w:r w:rsidRPr="0026225E">
              <w:rPr>
                <w:color w:val="000000"/>
              </w:rPr>
              <w:t xml:space="preserve">UE supports normal 64QAM MCS table </w:t>
            </w:r>
            <w:r w:rsidRPr="00F4382F">
              <w:rPr>
                <w:strike/>
                <w:color w:val="FF0000"/>
              </w:rPr>
              <w:t>and 256QAM MCS table only.</w:t>
            </w:r>
          </w:p>
        </w:tc>
        <w:tc>
          <w:tcPr>
            <w:tcW w:w="0" w:type="auto"/>
            <w:shd w:val="clear" w:color="auto" w:fill="auto"/>
          </w:tcPr>
          <w:p w14:paraId="28323AF5" w14:textId="77777777" w:rsidR="00E04977" w:rsidRPr="0026225E" w:rsidRDefault="00E04977" w:rsidP="001C237D">
            <w:pPr>
              <w:pStyle w:val="TAL"/>
              <w:rPr>
                <w:color w:val="000000"/>
              </w:rPr>
            </w:pPr>
            <w:r w:rsidRPr="0026225E">
              <w:rPr>
                <w:color w:val="000000"/>
              </w:rPr>
              <w:t>Per band</w:t>
            </w:r>
          </w:p>
        </w:tc>
        <w:tc>
          <w:tcPr>
            <w:tcW w:w="0" w:type="auto"/>
            <w:shd w:val="clear" w:color="auto" w:fill="auto"/>
          </w:tcPr>
          <w:p w14:paraId="2A0C895E"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3DFEB61D"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6F9D3DA4"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7E52A4E0" w14:textId="77777777" w:rsidR="00E04977" w:rsidRPr="0026225E" w:rsidRDefault="00E04977" w:rsidP="001C237D">
            <w:pPr>
              <w:pStyle w:val="TAL"/>
              <w:rPr>
                <w:color w:val="000000"/>
              </w:rPr>
            </w:pPr>
          </w:p>
        </w:tc>
        <w:tc>
          <w:tcPr>
            <w:tcW w:w="0" w:type="auto"/>
            <w:shd w:val="clear" w:color="auto" w:fill="auto"/>
          </w:tcPr>
          <w:p w14:paraId="438C1F95" w14:textId="77777777" w:rsidR="00E04977" w:rsidRPr="0026225E" w:rsidRDefault="00E04977" w:rsidP="001C237D">
            <w:pPr>
              <w:pStyle w:val="TAL"/>
              <w:rPr>
                <w:color w:val="000000"/>
              </w:rPr>
            </w:pPr>
            <w:r w:rsidRPr="0026225E">
              <w:rPr>
                <w:color w:val="000000"/>
              </w:rPr>
              <w:t>Optional with capability signalling</w:t>
            </w:r>
          </w:p>
        </w:tc>
      </w:tr>
      <w:tr w:rsidR="00E04977" w:rsidRPr="002520DB" w14:paraId="209723E9" w14:textId="77777777" w:rsidTr="001C237D">
        <w:tc>
          <w:tcPr>
            <w:tcW w:w="0" w:type="auto"/>
            <w:shd w:val="clear" w:color="auto" w:fill="auto"/>
          </w:tcPr>
          <w:p w14:paraId="4E0A1AB2" w14:textId="77777777" w:rsidR="00E04977" w:rsidRPr="0026225E" w:rsidRDefault="00E04977" w:rsidP="001C237D">
            <w:pPr>
              <w:pStyle w:val="TAL"/>
              <w:rPr>
                <w:color w:val="000000"/>
              </w:rPr>
            </w:pPr>
            <w:r w:rsidRPr="0026225E">
              <w:rPr>
                <w:rFonts w:eastAsia="Malgun Gothic"/>
                <w:color w:val="000000"/>
                <w:lang w:eastAsia="ko-KR"/>
              </w:rPr>
              <w:t>15-14</w:t>
            </w:r>
          </w:p>
        </w:tc>
        <w:tc>
          <w:tcPr>
            <w:tcW w:w="0" w:type="auto"/>
            <w:shd w:val="clear" w:color="auto" w:fill="auto"/>
          </w:tcPr>
          <w:p w14:paraId="74AEF14F" w14:textId="77777777" w:rsidR="00E04977" w:rsidRPr="0026225E" w:rsidRDefault="00E04977" w:rsidP="001C237D">
            <w:pPr>
              <w:pStyle w:val="TAL"/>
              <w:rPr>
                <w:color w:val="000000"/>
              </w:rPr>
            </w:pPr>
            <w:proofErr w:type="spellStart"/>
            <w:r w:rsidRPr="0026225E">
              <w:rPr>
                <w:rFonts w:eastAsia="Malgun Gothic"/>
                <w:color w:val="000000"/>
                <w:lang w:eastAsia="ko-KR"/>
              </w:rPr>
              <w:t>Sidelink</w:t>
            </w:r>
            <w:proofErr w:type="spellEnd"/>
            <w:r w:rsidRPr="0026225E">
              <w:rPr>
                <w:rFonts w:eastAsia="Malgun Gothic"/>
                <w:color w:val="000000"/>
                <w:lang w:eastAsia="ko-KR"/>
              </w:rPr>
              <w:t xml:space="preserve"> CSI report</w:t>
            </w:r>
          </w:p>
        </w:tc>
        <w:tc>
          <w:tcPr>
            <w:tcW w:w="0" w:type="auto"/>
            <w:shd w:val="clear" w:color="auto" w:fill="auto"/>
          </w:tcPr>
          <w:p w14:paraId="766C4AF3"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 xml:space="preserve">1) UE can transmit and receive </w:t>
            </w:r>
            <w:proofErr w:type="spellStart"/>
            <w:r w:rsidRPr="0026225E">
              <w:rPr>
                <w:rFonts w:eastAsia="Malgun Gothic"/>
                <w:color w:val="000000"/>
                <w:lang w:eastAsia="ko-KR"/>
              </w:rPr>
              <w:t>sidelink</w:t>
            </w:r>
            <w:proofErr w:type="spellEnd"/>
            <w:r w:rsidRPr="0026225E">
              <w:rPr>
                <w:rFonts w:eastAsia="Malgun Gothic"/>
                <w:color w:val="000000"/>
                <w:lang w:eastAsia="ko-KR"/>
              </w:rPr>
              <w:t xml:space="preserve"> CSI-RS with 1 </w:t>
            </w:r>
            <w:r w:rsidRPr="000E6420">
              <w:rPr>
                <w:rFonts w:eastAsia="Malgun Gothic"/>
                <w:color w:val="000000"/>
                <w:highlight w:val="yellow"/>
                <w:lang w:eastAsia="ko-KR"/>
              </w:rPr>
              <w:t>[or 2 antenna]</w:t>
            </w:r>
            <w:r w:rsidRPr="0026225E">
              <w:rPr>
                <w:rFonts w:eastAsia="Malgun Gothic"/>
                <w:color w:val="000000"/>
                <w:lang w:eastAsia="ko-KR"/>
              </w:rPr>
              <w:t xml:space="preserve"> port(s).</w:t>
            </w:r>
          </w:p>
          <w:p w14:paraId="338431CE" w14:textId="77777777" w:rsidR="00E04977" w:rsidRPr="0026225E" w:rsidRDefault="00E04977" w:rsidP="001C237D">
            <w:pPr>
              <w:pStyle w:val="TAL"/>
              <w:rPr>
                <w:color w:val="000000"/>
              </w:rPr>
            </w:pPr>
            <w:r w:rsidRPr="0026225E">
              <w:rPr>
                <w:rFonts w:eastAsia="Malgun Gothic"/>
                <w:color w:val="000000"/>
                <w:lang w:eastAsia="ko-KR"/>
              </w:rPr>
              <w:t xml:space="preserve">2) UE supports RI and CQI feedback on </w:t>
            </w:r>
            <w:proofErr w:type="spellStart"/>
            <w:r w:rsidRPr="0026225E">
              <w:rPr>
                <w:rFonts w:eastAsia="Malgun Gothic"/>
                <w:color w:val="000000"/>
                <w:lang w:eastAsia="ko-KR"/>
              </w:rPr>
              <w:t>sidelink</w:t>
            </w:r>
            <w:proofErr w:type="spellEnd"/>
            <w:r w:rsidRPr="0026225E">
              <w:rPr>
                <w:rFonts w:eastAsia="Malgun Gothic"/>
                <w:color w:val="000000"/>
                <w:lang w:eastAsia="ko-KR"/>
              </w:rPr>
              <w:t>.</w:t>
            </w:r>
          </w:p>
        </w:tc>
        <w:tc>
          <w:tcPr>
            <w:tcW w:w="0" w:type="auto"/>
            <w:shd w:val="clear" w:color="auto" w:fill="auto"/>
          </w:tcPr>
          <w:p w14:paraId="71778A78"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15-1 and at least one of 15-2 and 15-3</w:t>
            </w:r>
          </w:p>
        </w:tc>
        <w:tc>
          <w:tcPr>
            <w:tcW w:w="0" w:type="auto"/>
            <w:shd w:val="clear" w:color="auto" w:fill="auto"/>
          </w:tcPr>
          <w:p w14:paraId="1208073F"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590AB3DB" w14:textId="77777777" w:rsidR="00E04977" w:rsidRPr="0026225E" w:rsidRDefault="00E04977" w:rsidP="001C237D">
            <w:pPr>
              <w:pStyle w:val="TAL"/>
              <w:rPr>
                <w:rFonts w:eastAsia="Malgun Gothic"/>
                <w:color w:val="000000"/>
                <w:lang w:eastAsia="ko-KR"/>
              </w:rPr>
            </w:pPr>
            <w:r w:rsidRPr="00FA65DC">
              <w:rPr>
                <w:rFonts w:eastAsia="Malgun Gothic"/>
                <w:color w:val="000000"/>
                <w:highlight w:val="yellow"/>
                <w:lang w:eastAsia="ko-KR"/>
              </w:rPr>
              <w:t>FFS</w:t>
            </w:r>
          </w:p>
        </w:tc>
        <w:tc>
          <w:tcPr>
            <w:tcW w:w="0" w:type="auto"/>
            <w:shd w:val="clear" w:color="auto" w:fill="auto"/>
          </w:tcPr>
          <w:p w14:paraId="0AA2CCB3"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2293B756" w14:textId="77777777" w:rsidR="00E04977" w:rsidRPr="0026225E" w:rsidRDefault="00E04977" w:rsidP="001C237D">
            <w:pPr>
              <w:pStyle w:val="TAL"/>
              <w:rPr>
                <w:color w:val="000000"/>
              </w:rPr>
            </w:pPr>
            <w:r w:rsidRPr="000E6420">
              <w:rPr>
                <w:color w:val="000000"/>
                <w:highlight w:val="yellow"/>
              </w:rPr>
              <w:t>[Per band]</w:t>
            </w:r>
          </w:p>
        </w:tc>
        <w:tc>
          <w:tcPr>
            <w:tcW w:w="0" w:type="auto"/>
            <w:shd w:val="clear" w:color="auto" w:fill="auto"/>
          </w:tcPr>
          <w:p w14:paraId="17ED1C96" w14:textId="77777777" w:rsidR="00E04977" w:rsidRPr="0026225E" w:rsidRDefault="00E04977" w:rsidP="001C237D">
            <w:pPr>
              <w:pStyle w:val="TAL"/>
              <w:rPr>
                <w:color w:val="000000"/>
              </w:rPr>
            </w:pPr>
            <w:r w:rsidRPr="0026225E">
              <w:rPr>
                <w:rFonts w:eastAsia="Malgun Gothic"/>
                <w:color w:val="000000"/>
                <w:lang w:eastAsia="ko-KR"/>
              </w:rPr>
              <w:t>N.A.</w:t>
            </w:r>
          </w:p>
        </w:tc>
        <w:tc>
          <w:tcPr>
            <w:tcW w:w="0" w:type="auto"/>
            <w:shd w:val="clear" w:color="auto" w:fill="auto"/>
          </w:tcPr>
          <w:p w14:paraId="7E6E5EC3" w14:textId="77777777" w:rsidR="00E04977" w:rsidRPr="0026225E" w:rsidRDefault="00E04977" w:rsidP="001C237D">
            <w:pPr>
              <w:pStyle w:val="TAL"/>
              <w:rPr>
                <w:color w:val="000000"/>
              </w:rPr>
            </w:pPr>
            <w:r w:rsidRPr="0026225E">
              <w:rPr>
                <w:rFonts w:eastAsia="Malgun Gothic"/>
                <w:color w:val="000000"/>
                <w:lang w:eastAsia="ko-KR"/>
              </w:rPr>
              <w:t>N.A.</w:t>
            </w:r>
          </w:p>
        </w:tc>
        <w:tc>
          <w:tcPr>
            <w:tcW w:w="0" w:type="auto"/>
            <w:shd w:val="clear" w:color="auto" w:fill="auto"/>
          </w:tcPr>
          <w:p w14:paraId="6B36487D" w14:textId="77777777" w:rsidR="00E04977" w:rsidRPr="0026225E" w:rsidRDefault="00E04977" w:rsidP="001C237D">
            <w:pPr>
              <w:pStyle w:val="TAL"/>
              <w:rPr>
                <w:color w:val="000000"/>
              </w:rPr>
            </w:pPr>
            <w:r w:rsidRPr="0026225E">
              <w:rPr>
                <w:rFonts w:eastAsia="Malgun Gothic"/>
                <w:color w:val="000000"/>
                <w:lang w:eastAsia="ko-KR"/>
              </w:rPr>
              <w:t>N.A.</w:t>
            </w:r>
          </w:p>
        </w:tc>
        <w:tc>
          <w:tcPr>
            <w:tcW w:w="0" w:type="auto"/>
            <w:shd w:val="clear" w:color="auto" w:fill="auto"/>
          </w:tcPr>
          <w:p w14:paraId="1C87C1BF" w14:textId="77777777" w:rsidR="00E04977" w:rsidRPr="0026225E" w:rsidRDefault="00E04977" w:rsidP="001C237D">
            <w:pPr>
              <w:pStyle w:val="TAL"/>
              <w:rPr>
                <w:color w:val="000000"/>
              </w:rPr>
            </w:pPr>
            <w:r w:rsidRPr="00FA65DC">
              <w:rPr>
                <w:rFonts w:eastAsia="Malgun Gothic"/>
                <w:color w:val="000000"/>
                <w:highlight w:val="yellow"/>
                <w:lang w:eastAsia="ko-KR"/>
              </w:rPr>
              <w:t xml:space="preserve">FFS: This is the basic FG for NR </w:t>
            </w:r>
            <w:proofErr w:type="spellStart"/>
            <w:r w:rsidRPr="00FA65DC">
              <w:rPr>
                <w:rFonts w:eastAsia="Malgun Gothic"/>
                <w:color w:val="000000"/>
                <w:highlight w:val="yellow"/>
                <w:lang w:eastAsia="ko-KR"/>
              </w:rPr>
              <w:t>sidelink</w:t>
            </w:r>
            <w:proofErr w:type="spellEnd"/>
          </w:p>
        </w:tc>
        <w:tc>
          <w:tcPr>
            <w:tcW w:w="0" w:type="auto"/>
            <w:shd w:val="clear" w:color="auto" w:fill="auto"/>
          </w:tcPr>
          <w:p w14:paraId="1F208A3D" w14:textId="77777777" w:rsidR="00E04977" w:rsidRDefault="00E04977" w:rsidP="001C237D">
            <w:pPr>
              <w:pStyle w:val="TAL"/>
              <w:rPr>
                <w:rFonts w:eastAsia="Malgun Gothic"/>
                <w:color w:val="000000"/>
                <w:lang w:eastAsia="ko-KR"/>
              </w:rPr>
            </w:pPr>
            <w:r w:rsidRPr="0026225E">
              <w:rPr>
                <w:rFonts w:eastAsia="Malgun Gothic"/>
                <w:color w:val="000000"/>
                <w:lang w:eastAsia="ko-KR"/>
              </w:rPr>
              <w:t>Optional with capability signalling.</w:t>
            </w:r>
          </w:p>
          <w:p w14:paraId="3E64156F" w14:textId="77777777" w:rsidR="00E04977" w:rsidRPr="0026225E" w:rsidRDefault="00E04977" w:rsidP="001C237D">
            <w:pPr>
              <w:pStyle w:val="TAL"/>
              <w:rPr>
                <w:color w:val="000000"/>
              </w:rPr>
            </w:pPr>
            <w:r w:rsidRPr="00E2014B">
              <w:rPr>
                <w:color w:val="000000"/>
                <w:highlight w:val="yellow"/>
              </w:rPr>
              <w:t xml:space="preserve">FFS: For UE supports NR </w:t>
            </w:r>
            <w:proofErr w:type="spellStart"/>
            <w:r w:rsidRPr="00E2014B">
              <w:rPr>
                <w:color w:val="000000"/>
                <w:highlight w:val="yellow"/>
              </w:rPr>
              <w:t>sidelink</w:t>
            </w:r>
            <w:proofErr w:type="spellEnd"/>
            <w:r w:rsidRPr="00E2014B">
              <w:rPr>
                <w:color w:val="000000"/>
                <w:highlight w:val="yellow"/>
              </w:rPr>
              <w:t>, UE must indicate this FG is supported.</w:t>
            </w:r>
          </w:p>
        </w:tc>
      </w:tr>
      <w:tr w:rsidR="00E04977" w:rsidRPr="002520DB" w14:paraId="12AFBF97" w14:textId="77777777" w:rsidTr="001C237D">
        <w:tc>
          <w:tcPr>
            <w:tcW w:w="0" w:type="auto"/>
            <w:shd w:val="clear" w:color="auto" w:fill="auto"/>
          </w:tcPr>
          <w:p w14:paraId="61495A4A"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15-15</w:t>
            </w:r>
          </w:p>
        </w:tc>
        <w:tc>
          <w:tcPr>
            <w:tcW w:w="0" w:type="auto"/>
            <w:shd w:val="clear" w:color="auto" w:fill="auto"/>
          </w:tcPr>
          <w:p w14:paraId="5619AF02" w14:textId="77777777" w:rsidR="00E04977" w:rsidRPr="0026225E" w:rsidRDefault="00E04977" w:rsidP="001C237D">
            <w:pPr>
              <w:pStyle w:val="TAL"/>
              <w:rPr>
                <w:rFonts w:eastAsia="Malgun Gothic"/>
                <w:color w:val="000000"/>
                <w:lang w:eastAsia="ko-KR"/>
              </w:rPr>
            </w:pPr>
            <w:proofErr w:type="spellStart"/>
            <w:r w:rsidRPr="0026225E">
              <w:rPr>
                <w:rFonts w:eastAsia="Malgun Gothic"/>
                <w:color w:val="000000"/>
                <w:lang w:eastAsia="ko-KR"/>
              </w:rPr>
              <w:t>eNB</w:t>
            </w:r>
            <w:proofErr w:type="spellEnd"/>
            <w:r w:rsidRPr="0026225E">
              <w:rPr>
                <w:rFonts w:eastAsia="Malgun Gothic"/>
                <w:color w:val="000000"/>
                <w:lang w:eastAsia="ko-KR"/>
              </w:rPr>
              <w:t xml:space="preserve"> type synchronization source for NR </w:t>
            </w:r>
            <w:proofErr w:type="spellStart"/>
            <w:r w:rsidRPr="0026225E">
              <w:rPr>
                <w:rFonts w:eastAsia="Malgun Gothic"/>
                <w:color w:val="000000"/>
                <w:lang w:eastAsia="ko-KR"/>
              </w:rPr>
              <w:t>sidelink</w:t>
            </w:r>
            <w:proofErr w:type="spellEnd"/>
          </w:p>
        </w:tc>
        <w:tc>
          <w:tcPr>
            <w:tcW w:w="0" w:type="auto"/>
            <w:shd w:val="clear" w:color="auto" w:fill="auto"/>
          </w:tcPr>
          <w:p w14:paraId="325BCFAC"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 xml:space="preserve">1) UE can transmit or receive NR </w:t>
            </w:r>
            <w:proofErr w:type="spellStart"/>
            <w:r w:rsidRPr="0026225E">
              <w:rPr>
                <w:rFonts w:eastAsia="Malgun Gothic"/>
                <w:color w:val="000000"/>
                <w:lang w:eastAsia="ko-KR"/>
              </w:rPr>
              <w:t>sidelink</w:t>
            </w:r>
            <w:proofErr w:type="spellEnd"/>
            <w:r w:rsidRPr="0026225E">
              <w:rPr>
                <w:rFonts w:eastAsia="Malgun Gothic"/>
                <w:color w:val="000000"/>
                <w:lang w:eastAsia="ko-KR"/>
              </w:rPr>
              <w:t xml:space="preserve"> based on the synchronization to an </w:t>
            </w:r>
            <w:proofErr w:type="spellStart"/>
            <w:r w:rsidRPr="0026225E">
              <w:rPr>
                <w:rFonts w:eastAsia="Malgun Gothic"/>
                <w:color w:val="000000"/>
                <w:lang w:eastAsia="ko-KR"/>
              </w:rPr>
              <w:t>eNB</w:t>
            </w:r>
            <w:proofErr w:type="spellEnd"/>
            <w:r w:rsidRPr="0026225E">
              <w:rPr>
                <w:rFonts w:eastAsia="Malgun Gothic"/>
                <w:color w:val="000000"/>
                <w:lang w:eastAsia="ko-KR"/>
              </w:rPr>
              <w:t>.</w:t>
            </w:r>
          </w:p>
          <w:p w14:paraId="073ABB33"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 xml:space="preserve">2) If UE supports 15-4, UE additionally supports </w:t>
            </w:r>
            <w:proofErr w:type="spellStart"/>
            <w:r w:rsidRPr="0026225E">
              <w:rPr>
                <w:rFonts w:eastAsia="Malgun Gothic"/>
                <w:color w:val="000000"/>
                <w:lang w:eastAsia="ko-KR"/>
              </w:rPr>
              <w:t>eNB</w:t>
            </w:r>
            <w:proofErr w:type="spellEnd"/>
            <w:r w:rsidRPr="0026225E">
              <w:rPr>
                <w:rFonts w:eastAsia="Malgun Gothic"/>
                <w:color w:val="000000"/>
                <w:lang w:eastAsia="ko-KR"/>
              </w:rPr>
              <w:t xml:space="preserve">,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w:t>
            </w:r>
            <w:proofErr w:type="spellStart"/>
            <w:r w:rsidRPr="0026225E">
              <w:rPr>
                <w:rFonts w:eastAsia="Malgun Gothic"/>
                <w:color w:val="000000"/>
                <w:lang w:eastAsia="ko-KR"/>
              </w:rPr>
              <w:t>gnbEnb</w:t>
            </w:r>
            <w:proofErr w:type="spellEnd"/>
            <w:r w:rsidRPr="0026225E">
              <w:rPr>
                <w:rFonts w:eastAsia="Malgun Gothic"/>
                <w:color w:val="000000"/>
                <w:lang w:eastAsia="ko-KR"/>
              </w:rPr>
              <w:t>.</w:t>
            </w:r>
          </w:p>
          <w:p w14:paraId="732C5277"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 xml:space="preserve">3) If UE supports 15-4, UE additionally supports </w:t>
            </w:r>
            <w:proofErr w:type="spellStart"/>
            <w:r w:rsidRPr="0026225E">
              <w:rPr>
                <w:rFonts w:eastAsia="Malgun Gothic"/>
                <w:color w:val="000000"/>
                <w:lang w:eastAsia="ko-KR"/>
              </w:rPr>
              <w:t>eNB</w:t>
            </w:r>
            <w:proofErr w:type="spellEnd"/>
            <w:r w:rsidRPr="0026225E">
              <w:rPr>
                <w:rFonts w:eastAsia="Malgun Gothic"/>
                <w:color w:val="000000"/>
                <w:lang w:eastAsia="ko-KR"/>
              </w:rPr>
              <w:t xml:space="preserve">,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GNSS and </w:t>
            </w:r>
            <w:proofErr w:type="spellStart"/>
            <w:r w:rsidRPr="0026225E">
              <w:rPr>
                <w:rFonts w:eastAsia="Malgun Gothic"/>
                <w:color w:val="000000"/>
                <w:lang w:eastAsia="ko-KR"/>
              </w:rPr>
              <w:t>sl-NbAsSync</w:t>
            </w:r>
            <w:proofErr w:type="spellEnd"/>
            <w:r w:rsidRPr="0026225E">
              <w:rPr>
                <w:rFonts w:eastAsia="Malgun Gothic"/>
                <w:color w:val="000000"/>
                <w:lang w:eastAsia="ko-KR"/>
              </w:rPr>
              <w:t xml:space="preserve"> set to true.</w:t>
            </w:r>
          </w:p>
        </w:tc>
        <w:tc>
          <w:tcPr>
            <w:tcW w:w="0" w:type="auto"/>
            <w:shd w:val="clear" w:color="auto" w:fill="auto"/>
          </w:tcPr>
          <w:p w14:paraId="06648F41"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5AD85301"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37F5358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5512CEDC"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4D96B9D1" w14:textId="77777777" w:rsidR="00E04977" w:rsidRPr="0026225E" w:rsidRDefault="00E04977" w:rsidP="001C237D">
            <w:pPr>
              <w:pStyle w:val="TAL"/>
              <w:rPr>
                <w:color w:val="000000"/>
              </w:rPr>
            </w:pPr>
            <w:r w:rsidRPr="0026225E">
              <w:rPr>
                <w:rFonts w:eastAsia="Malgun Gothic"/>
                <w:color w:val="000000"/>
                <w:lang w:eastAsia="ko-KR"/>
              </w:rPr>
              <w:t>Per band</w:t>
            </w:r>
          </w:p>
        </w:tc>
        <w:tc>
          <w:tcPr>
            <w:tcW w:w="0" w:type="auto"/>
            <w:shd w:val="clear" w:color="auto" w:fill="auto"/>
          </w:tcPr>
          <w:p w14:paraId="2A637659"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44BFEBA1"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11BF5B47"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751D79D2"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06D774FD"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Optional with capability signalling.</w:t>
            </w:r>
          </w:p>
        </w:tc>
      </w:tr>
      <w:tr w:rsidR="00E04977" w:rsidRPr="002520DB" w14:paraId="12EB5263" w14:textId="77777777" w:rsidTr="001C237D">
        <w:tc>
          <w:tcPr>
            <w:tcW w:w="0" w:type="auto"/>
            <w:shd w:val="clear" w:color="auto" w:fill="auto"/>
          </w:tcPr>
          <w:p w14:paraId="7B55C7BD"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15-16</w:t>
            </w:r>
          </w:p>
        </w:tc>
        <w:tc>
          <w:tcPr>
            <w:tcW w:w="0" w:type="auto"/>
            <w:shd w:val="clear" w:color="auto" w:fill="auto"/>
          </w:tcPr>
          <w:p w14:paraId="24DC8D3B"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 xml:space="preserve">Simultaneous transmission of uplink and </w:t>
            </w:r>
            <w:proofErr w:type="spellStart"/>
            <w:r w:rsidRPr="0026225E">
              <w:rPr>
                <w:rFonts w:eastAsia="Malgun Gothic"/>
                <w:color w:val="000000"/>
                <w:lang w:eastAsia="ko-KR"/>
              </w:rPr>
              <w:t>sidelink</w:t>
            </w:r>
            <w:proofErr w:type="spellEnd"/>
          </w:p>
        </w:tc>
        <w:tc>
          <w:tcPr>
            <w:tcW w:w="0" w:type="auto"/>
            <w:shd w:val="clear" w:color="auto" w:fill="auto"/>
          </w:tcPr>
          <w:p w14:paraId="3C22D5BE"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 xml:space="preserve">1) UE supports simultaneous transmission of NR uplink and NR </w:t>
            </w:r>
            <w:proofErr w:type="spellStart"/>
            <w:r w:rsidRPr="0026225E">
              <w:rPr>
                <w:rFonts w:eastAsia="Malgun Gothic"/>
                <w:color w:val="000000"/>
                <w:lang w:eastAsia="ko-KR"/>
              </w:rPr>
              <w:t>sidelink</w:t>
            </w:r>
            <w:proofErr w:type="spellEnd"/>
            <w:r w:rsidRPr="0026225E">
              <w:rPr>
                <w:rFonts w:eastAsia="Malgun Gothic"/>
                <w:color w:val="000000"/>
                <w:lang w:eastAsia="ko-KR"/>
              </w:rPr>
              <w:t xml:space="preserve"> (</w:t>
            </w:r>
            <w:proofErr w:type="spellStart"/>
            <w:r>
              <w:rPr>
                <w:rFonts w:hint="eastAsia"/>
                <w:strike/>
                <w:color w:val="FF0000"/>
              </w:rPr>
              <w:t>on</w:t>
            </w:r>
            <w:r>
              <w:rPr>
                <w:rFonts w:hint="eastAsia"/>
                <w:color w:val="FF0000"/>
                <w:lang w:eastAsia="ko-KR"/>
              </w:rPr>
              <w:t>in</w:t>
            </w:r>
            <w:proofErr w:type="spellEnd"/>
            <w:r w:rsidRPr="0026225E">
              <w:rPr>
                <w:rFonts w:eastAsia="Malgun Gothic"/>
                <w:color w:val="000000"/>
                <w:lang w:eastAsia="ko-KR"/>
              </w:rPr>
              <w:t xml:space="preserve"> different </w:t>
            </w:r>
            <w:proofErr w:type="spellStart"/>
            <w:r>
              <w:rPr>
                <w:rFonts w:hint="eastAsia"/>
                <w:strike/>
                <w:color w:val="FF0000"/>
              </w:rPr>
              <w:t>carriers</w:t>
            </w:r>
            <w:r>
              <w:rPr>
                <w:rFonts w:hint="eastAsia"/>
                <w:color w:val="FF0000"/>
                <w:lang w:eastAsia="ko-KR"/>
              </w:rPr>
              <w:t>bands</w:t>
            </w:r>
            <w:proofErr w:type="spellEnd"/>
            <w:r w:rsidRPr="0026225E">
              <w:rPr>
                <w:rFonts w:eastAsia="Malgun Gothic"/>
                <w:color w:val="000000"/>
                <w:lang w:eastAsia="ko-KR"/>
              </w:rPr>
              <w:t xml:space="preserve">) in a band combination for which the UE indicated simultaneous </w:t>
            </w:r>
            <w:proofErr w:type="spellStart"/>
            <w:r w:rsidRPr="0026225E">
              <w:rPr>
                <w:rFonts w:eastAsia="Malgun Gothic"/>
                <w:color w:val="000000"/>
                <w:lang w:eastAsia="ko-KR"/>
              </w:rPr>
              <w:t>sidelink</w:t>
            </w:r>
            <w:proofErr w:type="spellEnd"/>
            <w:r w:rsidRPr="0026225E">
              <w:rPr>
                <w:rFonts w:eastAsia="Malgun Gothic"/>
                <w:color w:val="000000"/>
                <w:lang w:eastAsia="ko-KR"/>
              </w:rPr>
              <w:t xml:space="preserve"> and uplink support in a band combination.</w:t>
            </w:r>
          </w:p>
        </w:tc>
        <w:tc>
          <w:tcPr>
            <w:tcW w:w="0" w:type="auto"/>
            <w:shd w:val="clear" w:color="auto" w:fill="auto"/>
          </w:tcPr>
          <w:p w14:paraId="1F6EB48A"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At least one of 15-2 and 15-3</w:t>
            </w:r>
          </w:p>
        </w:tc>
        <w:tc>
          <w:tcPr>
            <w:tcW w:w="0" w:type="auto"/>
            <w:shd w:val="clear" w:color="auto" w:fill="auto"/>
          </w:tcPr>
          <w:p w14:paraId="7510D5CA"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21E6A769"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28B138E5"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31E06330" w14:textId="77777777" w:rsidR="00E04977" w:rsidRPr="0026225E" w:rsidRDefault="00E04977" w:rsidP="001C237D">
            <w:pPr>
              <w:pStyle w:val="TAL"/>
              <w:rPr>
                <w:color w:val="000000"/>
              </w:rPr>
            </w:pPr>
            <w:r w:rsidRPr="0026225E">
              <w:rPr>
                <w:rFonts w:eastAsia="Malgun Gothic"/>
                <w:color w:val="000000"/>
                <w:lang w:eastAsia="ko-KR"/>
              </w:rPr>
              <w:t>Per band combination</w:t>
            </w:r>
          </w:p>
        </w:tc>
        <w:tc>
          <w:tcPr>
            <w:tcW w:w="0" w:type="auto"/>
            <w:shd w:val="clear" w:color="auto" w:fill="auto"/>
          </w:tcPr>
          <w:p w14:paraId="0849F28C"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17EA8AA0"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1BD4E495"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5151F468" w14:textId="77777777" w:rsidR="00E04977" w:rsidRPr="0026225E" w:rsidRDefault="00E04977" w:rsidP="001C237D">
            <w:pPr>
              <w:pStyle w:val="TAL"/>
              <w:rPr>
                <w:rFonts w:eastAsia="Malgun Gothic"/>
                <w:color w:val="000000"/>
                <w:lang w:eastAsia="ko-KR"/>
              </w:rPr>
            </w:pPr>
          </w:p>
        </w:tc>
        <w:tc>
          <w:tcPr>
            <w:tcW w:w="0" w:type="auto"/>
            <w:shd w:val="clear" w:color="auto" w:fill="auto"/>
          </w:tcPr>
          <w:p w14:paraId="501A102C"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Optional with capability signalling.</w:t>
            </w:r>
          </w:p>
        </w:tc>
      </w:tr>
      <w:tr w:rsidR="00E04977" w:rsidRPr="0076184A" w14:paraId="72F71D10" w14:textId="77777777" w:rsidTr="001C237D">
        <w:tc>
          <w:tcPr>
            <w:tcW w:w="0" w:type="auto"/>
            <w:shd w:val="clear" w:color="auto" w:fill="auto"/>
          </w:tcPr>
          <w:p w14:paraId="68C450BE" w14:textId="77777777" w:rsidR="00E04977" w:rsidRPr="0026225E" w:rsidRDefault="00E04977" w:rsidP="001C237D">
            <w:pPr>
              <w:pStyle w:val="TAL"/>
              <w:rPr>
                <w:rFonts w:eastAsia="Malgun Gothic"/>
                <w:color w:val="000000"/>
                <w:lang w:eastAsia="ko-KR"/>
              </w:rPr>
            </w:pPr>
            <w:r w:rsidRPr="0026225E">
              <w:rPr>
                <w:color w:val="000000"/>
              </w:rPr>
              <w:lastRenderedPageBreak/>
              <w:t>15-18</w:t>
            </w:r>
          </w:p>
        </w:tc>
        <w:tc>
          <w:tcPr>
            <w:tcW w:w="0" w:type="auto"/>
            <w:shd w:val="clear" w:color="auto" w:fill="auto"/>
          </w:tcPr>
          <w:p w14:paraId="4E5A6C61" w14:textId="77777777" w:rsidR="00E04977" w:rsidRPr="0026225E" w:rsidRDefault="00E04977" w:rsidP="001C237D">
            <w:pPr>
              <w:pStyle w:val="TAL"/>
              <w:rPr>
                <w:strike/>
                <w:color w:val="000000"/>
              </w:rPr>
            </w:pPr>
            <w:r w:rsidRPr="0026225E">
              <w:rPr>
                <w:color w:val="000000"/>
              </w:rPr>
              <w:t>Support of rank 2 transmission</w:t>
            </w:r>
          </w:p>
        </w:tc>
        <w:tc>
          <w:tcPr>
            <w:tcW w:w="0" w:type="auto"/>
            <w:shd w:val="clear" w:color="auto" w:fill="FFFFFF"/>
          </w:tcPr>
          <w:p w14:paraId="7DFC9987" w14:textId="77777777" w:rsidR="00E04977" w:rsidRPr="0026225E" w:rsidRDefault="00E04977" w:rsidP="001C237D">
            <w:pPr>
              <w:pStyle w:val="TAL"/>
              <w:rPr>
                <w:color w:val="000000"/>
              </w:rPr>
            </w:pPr>
            <w:r w:rsidRPr="0026225E">
              <w:rPr>
                <w:color w:val="000000"/>
              </w:rPr>
              <w:t>1) UE additionally supports rank 2 PSSCH transmission</w:t>
            </w:r>
          </w:p>
        </w:tc>
        <w:tc>
          <w:tcPr>
            <w:tcW w:w="0" w:type="auto"/>
            <w:shd w:val="clear" w:color="auto" w:fill="FFFFFF"/>
          </w:tcPr>
          <w:p w14:paraId="5E9ADD82" w14:textId="77777777" w:rsidR="00E04977" w:rsidRPr="0026225E" w:rsidRDefault="00E04977" w:rsidP="001C237D">
            <w:pPr>
              <w:pStyle w:val="TAL"/>
              <w:rPr>
                <w:color w:val="000000"/>
                <w:highlight w:val="yellow"/>
              </w:rPr>
            </w:pPr>
            <w:r w:rsidRPr="0026225E">
              <w:rPr>
                <w:rFonts w:eastAsia="Malgun Gothic"/>
                <w:color w:val="000000"/>
                <w:highlight w:val="yellow"/>
                <w:lang w:eastAsia="ko-KR"/>
              </w:rPr>
              <w:t>[At least one of 15-2 and 15-3]</w:t>
            </w:r>
          </w:p>
        </w:tc>
        <w:tc>
          <w:tcPr>
            <w:tcW w:w="0" w:type="auto"/>
            <w:shd w:val="clear" w:color="auto" w:fill="FFFFFF"/>
          </w:tcPr>
          <w:p w14:paraId="76309BAA"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41D0C7FC"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0194F8E0"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UE supports rank 1 PSSCH transmission only.</w:t>
            </w:r>
          </w:p>
        </w:tc>
        <w:tc>
          <w:tcPr>
            <w:tcW w:w="0" w:type="auto"/>
            <w:shd w:val="clear" w:color="auto" w:fill="FFFFFF"/>
          </w:tcPr>
          <w:p w14:paraId="4B1C532F" w14:textId="77777777" w:rsidR="00E04977" w:rsidRPr="0026225E" w:rsidRDefault="00E04977" w:rsidP="001C237D">
            <w:pPr>
              <w:pStyle w:val="TAL"/>
              <w:rPr>
                <w:color w:val="000000"/>
              </w:rPr>
            </w:pPr>
            <w:r w:rsidRPr="0026225E">
              <w:rPr>
                <w:color w:val="000000"/>
              </w:rPr>
              <w:t>Per band</w:t>
            </w:r>
          </w:p>
        </w:tc>
        <w:tc>
          <w:tcPr>
            <w:tcW w:w="0" w:type="auto"/>
            <w:shd w:val="clear" w:color="auto" w:fill="FFFFFF"/>
          </w:tcPr>
          <w:p w14:paraId="18B0198E" w14:textId="77777777" w:rsidR="00E04977" w:rsidRPr="0026225E" w:rsidRDefault="00E04977" w:rsidP="001C237D">
            <w:pPr>
              <w:pStyle w:val="TAL"/>
              <w:rPr>
                <w:color w:val="000000"/>
              </w:rPr>
            </w:pPr>
            <w:r w:rsidRPr="0026225E">
              <w:rPr>
                <w:color w:val="000000"/>
              </w:rPr>
              <w:t xml:space="preserve"> N.A.</w:t>
            </w:r>
          </w:p>
        </w:tc>
        <w:tc>
          <w:tcPr>
            <w:tcW w:w="0" w:type="auto"/>
            <w:shd w:val="clear" w:color="auto" w:fill="FFFFFF"/>
          </w:tcPr>
          <w:p w14:paraId="36D1159B" w14:textId="77777777" w:rsidR="00E04977" w:rsidRPr="0026225E" w:rsidRDefault="00E04977" w:rsidP="001C237D">
            <w:pPr>
              <w:pStyle w:val="TAL"/>
              <w:rPr>
                <w:color w:val="000000"/>
              </w:rPr>
            </w:pPr>
            <w:r w:rsidRPr="0026225E">
              <w:rPr>
                <w:color w:val="000000"/>
              </w:rPr>
              <w:t>N.A.</w:t>
            </w:r>
          </w:p>
        </w:tc>
        <w:tc>
          <w:tcPr>
            <w:tcW w:w="0" w:type="auto"/>
            <w:shd w:val="clear" w:color="auto" w:fill="FFFFFF"/>
          </w:tcPr>
          <w:p w14:paraId="0E36BDEB" w14:textId="77777777" w:rsidR="00E04977" w:rsidRPr="0026225E" w:rsidRDefault="00E04977" w:rsidP="001C237D">
            <w:pPr>
              <w:pStyle w:val="TAL"/>
              <w:rPr>
                <w:color w:val="000000"/>
              </w:rPr>
            </w:pPr>
            <w:r w:rsidRPr="0026225E">
              <w:rPr>
                <w:color w:val="000000"/>
              </w:rPr>
              <w:t>N.A.</w:t>
            </w:r>
          </w:p>
        </w:tc>
        <w:tc>
          <w:tcPr>
            <w:tcW w:w="0" w:type="auto"/>
            <w:shd w:val="clear" w:color="auto" w:fill="FFFFFF"/>
          </w:tcPr>
          <w:p w14:paraId="65209558" w14:textId="77777777" w:rsidR="00E04977" w:rsidRPr="0026225E" w:rsidRDefault="00E04977" w:rsidP="001C237D">
            <w:pPr>
              <w:pStyle w:val="TAL"/>
              <w:rPr>
                <w:color w:val="000000"/>
              </w:rPr>
            </w:pPr>
            <w:r w:rsidRPr="0026225E">
              <w:rPr>
                <w:color w:val="000000"/>
              </w:rPr>
              <w:t>This FG is a WA</w:t>
            </w:r>
          </w:p>
        </w:tc>
        <w:tc>
          <w:tcPr>
            <w:tcW w:w="0" w:type="auto"/>
            <w:shd w:val="clear" w:color="auto" w:fill="FFFFFF"/>
          </w:tcPr>
          <w:p w14:paraId="2E0E3AEB" w14:textId="77777777" w:rsidR="00E04977" w:rsidRPr="0026225E" w:rsidRDefault="00E04977" w:rsidP="001C237D">
            <w:pPr>
              <w:pStyle w:val="TAL"/>
              <w:rPr>
                <w:color w:val="000000"/>
              </w:rPr>
            </w:pPr>
            <w:r w:rsidRPr="0026225E">
              <w:rPr>
                <w:color w:val="000000"/>
              </w:rPr>
              <w:t>Optional with capability signalling</w:t>
            </w:r>
          </w:p>
        </w:tc>
      </w:tr>
      <w:tr w:rsidR="00E04977" w:rsidRPr="0076184A" w14:paraId="0670D896" w14:textId="77777777" w:rsidTr="001C237D">
        <w:tc>
          <w:tcPr>
            <w:tcW w:w="0" w:type="auto"/>
            <w:shd w:val="clear" w:color="auto" w:fill="auto"/>
          </w:tcPr>
          <w:p w14:paraId="0D22EAE6" w14:textId="77777777" w:rsidR="00E04977" w:rsidRPr="0026225E" w:rsidRDefault="00E04977" w:rsidP="001C237D">
            <w:pPr>
              <w:pStyle w:val="TAL"/>
              <w:rPr>
                <w:rFonts w:eastAsia="Malgun Gothic"/>
                <w:color w:val="000000"/>
                <w:lang w:eastAsia="ko-KR"/>
              </w:rPr>
            </w:pPr>
            <w:r w:rsidRPr="0026225E">
              <w:rPr>
                <w:color w:val="000000"/>
              </w:rPr>
              <w:t>15-19</w:t>
            </w:r>
          </w:p>
        </w:tc>
        <w:tc>
          <w:tcPr>
            <w:tcW w:w="0" w:type="auto"/>
            <w:shd w:val="clear" w:color="auto" w:fill="auto"/>
          </w:tcPr>
          <w:p w14:paraId="0F9A253E" w14:textId="77777777" w:rsidR="00E04977" w:rsidRPr="0026225E" w:rsidRDefault="00E04977" w:rsidP="001C237D">
            <w:pPr>
              <w:pStyle w:val="TAL"/>
              <w:rPr>
                <w:strike/>
                <w:color w:val="000000"/>
              </w:rPr>
            </w:pPr>
            <w:r w:rsidRPr="0026225E">
              <w:rPr>
                <w:color w:val="000000"/>
              </w:rPr>
              <w:t>Support of rank 2 reception</w:t>
            </w:r>
          </w:p>
        </w:tc>
        <w:tc>
          <w:tcPr>
            <w:tcW w:w="0" w:type="auto"/>
            <w:shd w:val="clear" w:color="auto" w:fill="FFFFFF"/>
          </w:tcPr>
          <w:p w14:paraId="27936B08" w14:textId="77777777" w:rsidR="00E04977" w:rsidRPr="0026225E" w:rsidRDefault="00E04977" w:rsidP="001C237D">
            <w:pPr>
              <w:pStyle w:val="TAL"/>
              <w:rPr>
                <w:color w:val="000000"/>
              </w:rPr>
            </w:pPr>
            <w:r w:rsidRPr="0026225E">
              <w:rPr>
                <w:color w:val="000000"/>
              </w:rPr>
              <w:t>1) UE additionally supports rank 2 PSSCH reception</w:t>
            </w:r>
          </w:p>
        </w:tc>
        <w:tc>
          <w:tcPr>
            <w:tcW w:w="0" w:type="auto"/>
            <w:shd w:val="clear" w:color="auto" w:fill="FFFFFF"/>
          </w:tcPr>
          <w:p w14:paraId="5D7DCB86" w14:textId="77777777" w:rsidR="00E04977" w:rsidRPr="0026225E" w:rsidRDefault="00E04977" w:rsidP="001C237D">
            <w:pPr>
              <w:pStyle w:val="TAL"/>
              <w:rPr>
                <w:color w:val="000000"/>
                <w:highlight w:val="yellow"/>
              </w:rPr>
            </w:pPr>
            <w:r w:rsidRPr="0026225E">
              <w:rPr>
                <w:rFonts w:eastAsia="Malgun Gothic"/>
                <w:color w:val="000000"/>
                <w:highlight w:val="yellow"/>
                <w:lang w:eastAsia="ko-KR"/>
              </w:rPr>
              <w:t>[15-1]</w:t>
            </w:r>
          </w:p>
        </w:tc>
        <w:tc>
          <w:tcPr>
            <w:tcW w:w="0" w:type="auto"/>
            <w:shd w:val="clear" w:color="auto" w:fill="FFFFFF"/>
          </w:tcPr>
          <w:p w14:paraId="3DF5C7AB"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18F9CBDB"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420E572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UE supports rank 1 PSSCH reception only.</w:t>
            </w:r>
          </w:p>
        </w:tc>
        <w:tc>
          <w:tcPr>
            <w:tcW w:w="0" w:type="auto"/>
            <w:shd w:val="clear" w:color="auto" w:fill="FFFFFF"/>
          </w:tcPr>
          <w:p w14:paraId="3B31DDF7" w14:textId="77777777" w:rsidR="00E04977" w:rsidRPr="0026225E" w:rsidRDefault="00E04977" w:rsidP="001C237D">
            <w:pPr>
              <w:pStyle w:val="TAL"/>
              <w:rPr>
                <w:color w:val="000000"/>
              </w:rPr>
            </w:pPr>
            <w:r w:rsidRPr="0026225E">
              <w:rPr>
                <w:color w:val="000000"/>
              </w:rPr>
              <w:t>Per band</w:t>
            </w:r>
          </w:p>
        </w:tc>
        <w:tc>
          <w:tcPr>
            <w:tcW w:w="0" w:type="auto"/>
            <w:shd w:val="clear" w:color="auto" w:fill="FFFFFF"/>
          </w:tcPr>
          <w:p w14:paraId="031D1710" w14:textId="77777777" w:rsidR="00E04977" w:rsidRPr="0026225E" w:rsidRDefault="00E04977" w:rsidP="001C237D">
            <w:pPr>
              <w:pStyle w:val="TAL"/>
              <w:rPr>
                <w:color w:val="000000"/>
              </w:rPr>
            </w:pPr>
            <w:r w:rsidRPr="0026225E">
              <w:rPr>
                <w:color w:val="000000"/>
              </w:rPr>
              <w:t xml:space="preserve"> N.A.</w:t>
            </w:r>
          </w:p>
        </w:tc>
        <w:tc>
          <w:tcPr>
            <w:tcW w:w="0" w:type="auto"/>
            <w:shd w:val="clear" w:color="auto" w:fill="FFFFFF"/>
          </w:tcPr>
          <w:p w14:paraId="0E0A7B7C" w14:textId="77777777" w:rsidR="00E04977" w:rsidRPr="0026225E" w:rsidRDefault="00E04977" w:rsidP="001C237D">
            <w:pPr>
              <w:pStyle w:val="TAL"/>
              <w:rPr>
                <w:color w:val="000000"/>
              </w:rPr>
            </w:pPr>
            <w:r w:rsidRPr="0026225E">
              <w:rPr>
                <w:color w:val="000000"/>
              </w:rPr>
              <w:t>N.A.</w:t>
            </w:r>
          </w:p>
        </w:tc>
        <w:tc>
          <w:tcPr>
            <w:tcW w:w="0" w:type="auto"/>
            <w:shd w:val="clear" w:color="auto" w:fill="FFFFFF"/>
          </w:tcPr>
          <w:p w14:paraId="43300024" w14:textId="77777777" w:rsidR="00E04977" w:rsidRPr="0026225E" w:rsidRDefault="00E04977" w:rsidP="001C237D">
            <w:pPr>
              <w:pStyle w:val="TAL"/>
              <w:rPr>
                <w:color w:val="000000"/>
              </w:rPr>
            </w:pPr>
            <w:r w:rsidRPr="0026225E">
              <w:rPr>
                <w:color w:val="000000"/>
              </w:rPr>
              <w:t>N.A.</w:t>
            </w:r>
          </w:p>
        </w:tc>
        <w:tc>
          <w:tcPr>
            <w:tcW w:w="0" w:type="auto"/>
            <w:shd w:val="clear" w:color="auto" w:fill="FFFFFF"/>
          </w:tcPr>
          <w:p w14:paraId="2382497C" w14:textId="77777777" w:rsidR="00E04977" w:rsidRPr="0026225E" w:rsidRDefault="00E04977" w:rsidP="001C237D">
            <w:pPr>
              <w:pStyle w:val="TAL"/>
              <w:rPr>
                <w:color w:val="000000"/>
              </w:rPr>
            </w:pPr>
            <w:r w:rsidRPr="0026225E">
              <w:rPr>
                <w:color w:val="000000"/>
              </w:rPr>
              <w:t xml:space="preserve">This FG is a WA. </w:t>
            </w:r>
          </w:p>
          <w:p w14:paraId="5849DCCF" w14:textId="77777777" w:rsidR="00E04977" w:rsidRPr="0026225E" w:rsidRDefault="00E04977" w:rsidP="001C237D">
            <w:pPr>
              <w:pStyle w:val="TAL"/>
              <w:rPr>
                <w:color w:val="000000"/>
              </w:rPr>
            </w:pPr>
          </w:p>
          <w:p w14:paraId="24A8C4F9" w14:textId="77777777" w:rsidR="00E04977" w:rsidRPr="0026225E" w:rsidRDefault="00E04977" w:rsidP="001C237D">
            <w:pPr>
              <w:pStyle w:val="TAL"/>
              <w:rPr>
                <w:color w:val="000000"/>
              </w:rPr>
            </w:pPr>
            <w:r w:rsidRPr="0026225E">
              <w:rPr>
                <w:rFonts w:eastAsia="Malgun Gothic"/>
                <w:color w:val="000000"/>
                <w:highlight w:val="yellow"/>
                <w:lang w:eastAsia="ko-KR"/>
              </w:rPr>
              <w:t xml:space="preserve">FFS: This is the basic FG for NR </w:t>
            </w:r>
            <w:proofErr w:type="spellStart"/>
            <w:r w:rsidRPr="0026225E">
              <w:rPr>
                <w:rFonts w:eastAsia="Malgun Gothic"/>
                <w:color w:val="000000"/>
                <w:highlight w:val="yellow"/>
                <w:lang w:eastAsia="ko-KR"/>
              </w:rPr>
              <w:t>sidelink</w:t>
            </w:r>
            <w:proofErr w:type="spellEnd"/>
          </w:p>
        </w:tc>
        <w:tc>
          <w:tcPr>
            <w:tcW w:w="0" w:type="auto"/>
            <w:shd w:val="clear" w:color="auto" w:fill="FFFFFF"/>
          </w:tcPr>
          <w:p w14:paraId="79993AC7" w14:textId="77777777" w:rsidR="00E04977" w:rsidRPr="0026225E" w:rsidRDefault="00E04977" w:rsidP="001C237D">
            <w:pPr>
              <w:pStyle w:val="TAL"/>
              <w:rPr>
                <w:color w:val="000000"/>
              </w:rPr>
            </w:pPr>
            <w:r w:rsidRPr="0026225E">
              <w:rPr>
                <w:color w:val="000000"/>
                <w:highlight w:val="yellow"/>
              </w:rPr>
              <w:t>[Optional with capability signalling]</w:t>
            </w:r>
            <w:r w:rsidRPr="0026225E">
              <w:rPr>
                <w:color w:val="000000"/>
              </w:rPr>
              <w:t xml:space="preserve"> </w:t>
            </w:r>
          </w:p>
        </w:tc>
      </w:tr>
      <w:tr w:rsidR="00E04977" w:rsidRPr="002520DB" w14:paraId="2E932CEC" w14:textId="77777777" w:rsidTr="001C237D">
        <w:tc>
          <w:tcPr>
            <w:tcW w:w="0" w:type="auto"/>
            <w:shd w:val="clear" w:color="auto" w:fill="auto"/>
          </w:tcPr>
          <w:p w14:paraId="3231A25F" w14:textId="77777777" w:rsidR="00E04977" w:rsidRPr="0026225E" w:rsidRDefault="00E04977" w:rsidP="001C237D">
            <w:pPr>
              <w:pStyle w:val="TAL"/>
              <w:rPr>
                <w:color w:val="000000"/>
              </w:rPr>
            </w:pPr>
            <w:r w:rsidRPr="0026225E">
              <w:rPr>
                <w:color w:val="000000"/>
              </w:rPr>
              <w:t>15-22</w:t>
            </w:r>
          </w:p>
        </w:tc>
        <w:tc>
          <w:tcPr>
            <w:tcW w:w="0" w:type="auto"/>
            <w:shd w:val="clear" w:color="auto" w:fill="auto"/>
          </w:tcPr>
          <w:p w14:paraId="352EF2F9" w14:textId="77777777" w:rsidR="00E04977" w:rsidRPr="0072097F" w:rsidRDefault="00E04977" w:rsidP="001C237D">
            <w:pPr>
              <w:pStyle w:val="TAL"/>
              <w:rPr>
                <w:color w:val="FF0000"/>
              </w:rPr>
            </w:pPr>
            <w:r w:rsidRPr="0072097F">
              <w:rPr>
                <w:strike/>
                <w:color w:val="FF0000"/>
              </w:rPr>
              <w:t>Support of SL slot less than 14 consecutive symbols</w:t>
            </w:r>
            <w:r w:rsidRPr="0072097F">
              <w:rPr>
                <w:color w:val="FF0000"/>
              </w:rPr>
              <w:t xml:space="preserve">  Support of fewer than 14 consecutive </w:t>
            </w:r>
            <w:proofErr w:type="spellStart"/>
            <w:r w:rsidRPr="0072097F">
              <w:rPr>
                <w:color w:val="FF0000"/>
              </w:rPr>
              <w:t>sidelink</w:t>
            </w:r>
            <w:proofErr w:type="spellEnd"/>
            <w:r w:rsidRPr="0072097F">
              <w:rPr>
                <w:color w:val="FF0000"/>
              </w:rPr>
              <w:t xml:space="preserve"> symbols in a slot</w:t>
            </w:r>
          </w:p>
        </w:tc>
        <w:tc>
          <w:tcPr>
            <w:tcW w:w="0" w:type="auto"/>
            <w:shd w:val="clear" w:color="auto" w:fill="auto"/>
          </w:tcPr>
          <w:p w14:paraId="652C19D7" w14:textId="77777777" w:rsidR="00E04977" w:rsidRPr="0026225E" w:rsidRDefault="00E04977" w:rsidP="001C237D">
            <w:pPr>
              <w:pStyle w:val="TAL"/>
              <w:rPr>
                <w:color w:val="000000"/>
              </w:rPr>
            </w:pPr>
            <w:r>
              <w:rPr>
                <w:color w:val="000000"/>
              </w:rPr>
              <w:t xml:space="preserve">1) </w:t>
            </w:r>
            <w:r w:rsidRPr="0026225E">
              <w:rPr>
                <w:color w:val="000000"/>
              </w:rPr>
              <w:t xml:space="preserve">UE additionally supports transmission/reception of SL slot configured with 7, 8, 9, 10, 11, 12, 13 consecutive symbols </w:t>
            </w:r>
            <w:r w:rsidRPr="00C71B07">
              <w:rPr>
                <w:color w:val="000000"/>
                <w:highlight w:val="yellow"/>
              </w:rPr>
              <w:t>[and the corresponding DMRS patterns it reports.]</w:t>
            </w:r>
          </w:p>
          <w:p w14:paraId="67E82FB6" w14:textId="77777777" w:rsidR="00E04977" w:rsidRPr="0026225E" w:rsidRDefault="00E04977" w:rsidP="001C237D">
            <w:pPr>
              <w:pStyle w:val="TAL"/>
              <w:rPr>
                <w:color w:val="000000"/>
              </w:rPr>
            </w:pPr>
            <w:r w:rsidRPr="00C71B07">
              <w:rPr>
                <w:color w:val="000000"/>
                <w:highlight w:val="yellow"/>
              </w:rPr>
              <w:t xml:space="preserve">[2) UE supports [some/all] applicable DMRS patterns for the number of consecutive </w:t>
            </w:r>
            <w:proofErr w:type="spellStart"/>
            <w:r w:rsidRPr="00C71B07">
              <w:rPr>
                <w:color w:val="000000"/>
                <w:highlight w:val="yellow"/>
              </w:rPr>
              <w:t>Sl</w:t>
            </w:r>
            <w:proofErr w:type="spellEnd"/>
            <w:r w:rsidRPr="00C71B07">
              <w:rPr>
                <w:color w:val="000000"/>
                <w:highlight w:val="yellow"/>
              </w:rPr>
              <w:t xml:space="preserve"> symbols it reports]</w:t>
            </w:r>
          </w:p>
        </w:tc>
        <w:tc>
          <w:tcPr>
            <w:tcW w:w="0" w:type="auto"/>
            <w:shd w:val="clear" w:color="auto" w:fill="auto"/>
          </w:tcPr>
          <w:p w14:paraId="517B347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7E983016"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2F79B60D"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6B49E683"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UE supports SL only in a SL slot configured with 14 consecutive symbols.</w:t>
            </w:r>
          </w:p>
        </w:tc>
        <w:tc>
          <w:tcPr>
            <w:tcW w:w="0" w:type="auto"/>
            <w:shd w:val="clear" w:color="auto" w:fill="auto"/>
          </w:tcPr>
          <w:p w14:paraId="0D1D2EF9" w14:textId="77777777" w:rsidR="00E04977" w:rsidRPr="0026225E" w:rsidRDefault="00E04977" w:rsidP="001C237D">
            <w:pPr>
              <w:pStyle w:val="TAL"/>
              <w:rPr>
                <w:color w:val="000000"/>
              </w:rPr>
            </w:pPr>
            <w:r w:rsidRPr="0026225E">
              <w:rPr>
                <w:color w:val="000000"/>
              </w:rPr>
              <w:t>Per band</w:t>
            </w:r>
          </w:p>
        </w:tc>
        <w:tc>
          <w:tcPr>
            <w:tcW w:w="0" w:type="auto"/>
            <w:shd w:val="clear" w:color="auto" w:fill="auto"/>
          </w:tcPr>
          <w:p w14:paraId="339FB1D7" w14:textId="77777777" w:rsidR="00E04977" w:rsidRPr="0026225E" w:rsidRDefault="00E04977" w:rsidP="001C237D">
            <w:pPr>
              <w:pStyle w:val="TAL"/>
              <w:rPr>
                <w:color w:val="000000"/>
              </w:rPr>
            </w:pPr>
            <w:r w:rsidRPr="0026225E">
              <w:rPr>
                <w:color w:val="000000"/>
              </w:rPr>
              <w:t xml:space="preserve"> N.A.</w:t>
            </w:r>
          </w:p>
        </w:tc>
        <w:tc>
          <w:tcPr>
            <w:tcW w:w="0" w:type="auto"/>
            <w:shd w:val="clear" w:color="auto" w:fill="auto"/>
          </w:tcPr>
          <w:p w14:paraId="10766577"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291F5056" w14:textId="77777777" w:rsidR="00E04977" w:rsidRPr="0026225E" w:rsidRDefault="00E04977" w:rsidP="001C237D">
            <w:pPr>
              <w:pStyle w:val="TAL"/>
              <w:rPr>
                <w:color w:val="000000"/>
              </w:rPr>
            </w:pPr>
            <w:r w:rsidRPr="0026225E">
              <w:rPr>
                <w:color w:val="000000"/>
              </w:rPr>
              <w:t>N.A.</w:t>
            </w:r>
          </w:p>
        </w:tc>
        <w:tc>
          <w:tcPr>
            <w:tcW w:w="0" w:type="auto"/>
            <w:shd w:val="clear" w:color="auto" w:fill="auto"/>
          </w:tcPr>
          <w:p w14:paraId="3159BF5F" w14:textId="77777777" w:rsidR="00E04977" w:rsidRDefault="00E04977" w:rsidP="001C237D">
            <w:pPr>
              <w:pStyle w:val="TAL"/>
              <w:rPr>
                <w:color w:val="000000"/>
              </w:rPr>
            </w:pPr>
            <w:r w:rsidRPr="00C71B07">
              <w:rPr>
                <w:rFonts w:eastAsia="Malgun Gothic"/>
                <w:color w:val="000000"/>
                <w:highlight w:val="yellow"/>
                <w:lang w:eastAsia="ko-KR"/>
              </w:rPr>
              <w:t xml:space="preserve">FFS: This is the basic FG for NR </w:t>
            </w:r>
            <w:proofErr w:type="spellStart"/>
            <w:r w:rsidRPr="00C71B07">
              <w:rPr>
                <w:rFonts w:eastAsia="Malgun Gothic"/>
                <w:color w:val="000000"/>
                <w:highlight w:val="yellow"/>
                <w:lang w:eastAsia="ko-KR"/>
              </w:rPr>
              <w:t>sidelink</w:t>
            </w:r>
            <w:proofErr w:type="spellEnd"/>
            <w:r w:rsidRPr="0026225E">
              <w:rPr>
                <w:color w:val="000000"/>
              </w:rPr>
              <w:t xml:space="preserve"> </w:t>
            </w:r>
          </w:p>
          <w:p w14:paraId="5B0F67F7" w14:textId="77777777" w:rsidR="00E04977" w:rsidRDefault="00E04977" w:rsidP="001C237D">
            <w:pPr>
              <w:pStyle w:val="TAL"/>
              <w:rPr>
                <w:color w:val="000000"/>
              </w:rPr>
            </w:pPr>
          </w:p>
          <w:p w14:paraId="7914615E" w14:textId="77777777" w:rsidR="00E04977" w:rsidRPr="0026225E" w:rsidRDefault="00E04977" w:rsidP="001C237D">
            <w:pPr>
              <w:pStyle w:val="TAL"/>
              <w:rPr>
                <w:color w:val="000000"/>
              </w:rPr>
            </w:pPr>
            <w:r w:rsidRPr="00D043AF">
              <w:rPr>
                <w:color w:val="000000"/>
                <w:highlight w:val="yellow"/>
              </w:rPr>
              <w:t>[Note: For Component (1) the support of 12 symbols is mandatory for ECP]</w:t>
            </w:r>
          </w:p>
          <w:p w14:paraId="1DE84FE8" w14:textId="77777777" w:rsidR="00E04977" w:rsidRPr="0026225E" w:rsidRDefault="00E04977" w:rsidP="001C237D">
            <w:pPr>
              <w:pStyle w:val="TAL"/>
              <w:rPr>
                <w:color w:val="000000"/>
              </w:rPr>
            </w:pPr>
          </w:p>
          <w:p w14:paraId="744E3B63" w14:textId="77777777" w:rsidR="00E04977" w:rsidRPr="0026225E" w:rsidRDefault="00E04977" w:rsidP="001C237D">
            <w:pPr>
              <w:pStyle w:val="TAL"/>
              <w:rPr>
                <w:color w:val="000000"/>
              </w:rPr>
            </w:pPr>
            <w:r w:rsidRPr="00F41CA8">
              <w:rPr>
                <w:color w:val="000000"/>
                <w:highlight w:val="yellow"/>
              </w:rPr>
              <w:t xml:space="preserve">[The component-1 candidate value set can be DRMS patterns corresponding to {#PSSCH symbols, #DMRS symbols} = {[{12,2}, {12,1},] {11,4}, {11,3}, {11,2}, {10,4}, {10,3}, {10,2}, {9,2}, </w:t>
            </w:r>
            <w:r w:rsidRPr="00F41CA8">
              <w:rPr>
                <w:color w:val="FF0000"/>
                <w:highlight w:val="yellow"/>
              </w:rPr>
              <w:t>[{9,3},]</w:t>
            </w:r>
            <w:r w:rsidRPr="00F41CA8">
              <w:rPr>
                <w:color w:val="000000"/>
                <w:highlight w:val="yellow"/>
              </w:rPr>
              <w:t xml:space="preserve"> {8,3}, {8,2}, {7,2}, {6,2}, {5,2}}]</w:t>
            </w:r>
          </w:p>
        </w:tc>
        <w:tc>
          <w:tcPr>
            <w:tcW w:w="0" w:type="auto"/>
            <w:shd w:val="clear" w:color="auto" w:fill="auto"/>
          </w:tcPr>
          <w:p w14:paraId="7849496F" w14:textId="77777777" w:rsidR="00E04977" w:rsidRPr="0026225E" w:rsidRDefault="00E04977" w:rsidP="001C237D">
            <w:pPr>
              <w:pStyle w:val="TAL"/>
              <w:rPr>
                <w:color w:val="000000"/>
              </w:rPr>
            </w:pPr>
            <w:r w:rsidRPr="0026225E">
              <w:rPr>
                <w:color w:val="000000"/>
              </w:rPr>
              <w:t>Optional with capability signalling</w:t>
            </w:r>
          </w:p>
        </w:tc>
      </w:tr>
      <w:tr w:rsidR="00E04977" w:rsidRPr="002520DB" w14:paraId="58AA8967" w14:textId="77777777" w:rsidTr="001C237D">
        <w:tc>
          <w:tcPr>
            <w:tcW w:w="0" w:type="auto"/>
            <w:shd w:val="clear" w:color="auto" w:fill="auto"/>
          </w:tcPr>
          <w:p w14:paraId="5F2F2E7A" w14:textId="77777777" w:rsidR="00E04977" w:rsidRPr="0026225E" w:rsidRDefault="00E04977" w:rsidP="001C237D">
            <w:pPr>
              <w:pStyle w:val="TAL"/>
              <w:rPr>
                <w:color w:val="000000"/>
              </w:rPr>
            </w:pPr>
            <w:r w:rsidRPr="0026225E">
              <w:rPr>
                <w:color w:val="000000"/>
              </w:rPr>
              <w:t>15-23</w:t>
            </w:r>
          </w:p>
        </w:tc>
        <w:tc>
          <w:tcPr>
            <w:tcW w:w="0" w:type="auto"/>
            <w:shd w:val="clear" w:color="auto" w:fill="auto"/>
          </w:tcPr>
          <w:p w14:paraId="3016E8DF" w14:textId="77777777" w:rsidR="00E04977" w:rsidRPr="0026225E" w:rsidRDefault="00E04977" w:rsidP="001C237D">
            <w:pPr>
              <w:pStyle w:val="TAL"/>
              <w:rPr>
                <w:color w:val="000000"/>
              </w:rPr>
            </w:pPr>
            <w:r w:rsidRPr="0026225E">
              <w:rPr>
                <w:color w:val="000000"/>
              </w:rPr>
              <w:t>Support of open loop SL power control and RSRP report</w:t>
            </w:r>
          </w:p>
        </w:tc>
        <w:tc>
          <w:tcPr>
            <w:tcW w:w="0" w:type="auto"/>
            <w:shd w:val="clear" w:color="auto" w:fill="FFFFFF"/>
          </w:tcPr>
          <w:p w14:paraId="79F071B9" w14:textId="77777777" w:rsidR="00E04977" w:rsidRPr="0026225E" w:rsidRDefault="00E04977" w:rsidP="001C237D">
            <w:pPr>
              <w:pStyle w:val="TAL"/>
              <w:rPr>
                <w:color w:val="000000"/>
              </w:rPr>
            </w:pPr>
            <w:r>
              <w:rPr>
                <w:color w:val="000000"/>
              </w:rPr>
              <w:t xml:space="preserve">1) </w:t>
            </w:r>
            <w:r w:rsidRPr="0026225E">
              <w:rPr>
                <w:color w:val="000000"/>
              </w:rPr>
              <w:t xml:space="preserve">Support </w:t>
            </w:r>
            <w:proofErr w:type="spellStart"/>
            <w:r w:rsidRPr="0026225E">
              <w:rPr>
                <w:color w:val="000000"/>
              </w:rPr>
              <w:t>sidelink</w:t>
            </w:r>
            <w:proofErr w:type="spellEnd"/>
            <w:r w:rsidRPr="0026225E">
              <w:rPr>
                <w:color w:val="000000"/>
              </w:rPr>
              <w:t xml:space="preserve"> pathloss based open loop power control and RSRP report in case of unicast</w:t>
            </w:r>
          </w:p>
          <w:p w14:paraId="1847C7B0" w14:textId="77777777" w:rsidR="00E04977" w:rsidRPr="0026225E" w:rsidRDefault="00E04977" w:rsidP="001C237D">
            <w:pPr>
              <w:pStyle w:val="TAL"/>
              <w:rPr>
                <w:color w:val="000000"/>
              </w:rPr>
            </w:pPr>
            <w:r w:rsidRPr="00C71B07">
              <w:rPr>
                <w:color w:val="000000"/>
                <w:highlight w:val="yellow"/>
              </w:rPr>
              <w:t>[2) downlink pathloss based OLPC]</w:t>
            </w:r>
          </w:p>
        </w:tc>
        <w:tc>
          <w:tcPr>
            <w:tcW w:w="0" w:type="auto"/>
            <w:shd w:val="clear" w:color="auto" w:fill="FFFFFF"/>
          </w:tcPr>
          <w:p w14:paraId="14C4599F"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4BAEE275" w14:textId="77777777" w:rsidR="00E04977" w:rsidRPr="0026225E" w:rsidRDefault="00E04977" w:rsidP="001C237D">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0F32771A"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1E0FD6B2" w14:textId="77777777" w:rsidR="00E04977" w:rsidRPr="0026225E" w:rsidRDefault="00E04977" w:rsidP="001C237D">
            <w:pPr>
              <w:pStyle w:val="TAL"/>
              <w:rPr>
                <w:rFonts w:eastAsia="Malgun Gothic"/>
                <w:color w:val="000000"/>
                <w:lang w:eastAsia="ko-KR"/>
              </w:rPr>
            </w:pPr>
          </w:p>
        </w:tc>
        <w:tc>
          <w:tcPr>
            <w:tcW w:w="0" w:type="auto"/>
            <w:shd w:val="clear" w:color="auto" w:fill="FFFFFF"/>
          </w:tcPr>
          <w:p w14:paraId="60AC319F" w14:textId="77777777" w:rsidR="00E04977" w:rsidRPr="0026225E" w:rsidRDefault="00E04977" w:rsidP="001C237D">
            <w:pPr>
              <w:pStyle w:val="TAL"/>
              <w:rPr>
                <w:color w:val="000000"/>
              </w:rPr>
            </w:pPr>
            <w:r w:rsidRPr="0026225E">
              <w:rPr>
                <w:color w:val="000000"/>
              </w:rPr>
              <w:t>Per band</w:t>
            </w:r>
          </w:p>
        </w:tc>
        <w:tc>
          <w:tcPr>
            <w:tcW w:w="0" w:type="auto"/>
            <w:shd w:val="clear" w:color="auto" w:fill="FFFFFF"/>
          </w:tcPr>
          <w:p w14:paraId="48F87B20" w14:textId="77777777" w:rsidR="00E04977" w:rsidRPr="0026225E" w:rsidRDefault="00E04977" w:rsidP="001C237D">
            <w:pPr>
              <w:pStyle w:val="TAL"/>
              <w:rPr>
                <w:color w:val="000000"/>
              </w:rPr>
            </w:pPr>
            <w:r w:rsidRPr="0026225E">
              <w:rPr>
                <w:color w:val="000000"/>
              </w:rPr>
              <w:t xml:space="preserve"> N.A.</w:t>
            </w:r>
          </w:p>
        </w:tc>
        <w:tc>
          <w:tcPr>
            <w:tcW w:w="0" w:type="auto"/>
            <w:shd w:val="clear" w:color="auto" w:fill="FFFFFF"/>
          </w:tcPr>
          <w:p w14:paraId="7F9856B5" w14:textId="77777777" w:rsidR="00E04977" w:rsidRPr="0026225E" w:rsidRDefault="00E04977" w:rsidP="001C237D">
            <w:pPr>
              <w:pStyle w:val="TAL"/>
              <w:rPr>
                <w:color w:val="000000"/>
              </w:rPr>
            </w:pPr>
            <w:r w:rsidRPr="0026225E">
              <w:rPr>
                <w:color w:val="000000"/>
              </w:rPr>
              <w:t>N/A</w:t>
            </w:r>
          </w:p>
        </w:tc>
        <w:tc>
          <w:tcPr>
            <w:tcW w:w="0" w:type="auto"/>
            <w:shd w:val="clear" w:color="auto" w:fill="FFFFFF"/>
          </w:tcPr>
          <w:p w14:paraId="12436707" w14:textId="77777777" w:rsidR="00E04977" w:rsidRPr="0026225E" w:rsidRDefault="00E04977" w:rsidP="001C237D">
            <w:pPr>
              <w:pStyle w:val="TAL"/>
              <w:rPr>
                <w:color w:val="000000"/>
              </w:rPr>
            </w:pPr>
            <w:r w:rsidRPr="0026225E">
              <w:rPr>
                <w:color w:val="000000"/>
              </w:rPr>
              <w:t>N.A.</w:t>
            </w:r>
          </w:p>
        </w:tc>
        <w:tc>
          <w:tcPr>
            <w:tcW w:w="0" w:type="auto"/>
            <w:shd w:val="clear" w:color="auto" w:fill="FFFFFF"/>
          </w:tcPr>
          <w:p w14:paraId="3ED42207" w14:textId="77777777" w:rsidR="00E04977" w:rsidRPr="0026225E" w:rsidRDefault="00E04977" w:rsidP="001C237D">
            <w:pPr>
              <w:pStyle w:val="TAL"/>
              <w:rPr>
                <w:color w:val="000000"/>
              </w:rPr>
            </w:pPr>
            <w:r w:rsidRPr="0026225E">
              <w:rPr>
                <w:color w:val="000000"/>
              </w:rPr>
              <w:t xml:space="preserve">Working assumption: This FG is a basic UE FG </w:t>
            </w:r>
            <w:r w:rsidRPr="0026225E">
              <w:rPr>
                <w:color w:val="000000"/>
                <w:highlight w:val="yellow"/>
              </w:rPr>
              <w:t>[at least]</w:t>
            </w:r>
            <w:r w:rsidRPr="0026225E">
              <w:rPr>
                <w:color w:val="000000"/>
              </w:rPr>
              <w:t xml:space="preserve"> for UEs supporting mode 1</w:t>
            </w:r>
          </w:p>
          <w:p w14:paraId="6B2A4001" w14:textId="77777777" w:rsidR="00E04977" w:rsidRPr="0026225E" w:rsidRDefault="00E04977" w:rsidP="001C237D">
            <w:pPr>
              <w:pStyle w:val="TAL"/>
              <w:rPr>
                <w:color w:val="000000"/>
              </w:rPr>
            </w:pPr>
          </w:p>
          <w:p w14:paraId="4EE661EB" w14:textId="77777777" w:rsidR="00E04977" w:rsidRPr="0026225E" w:rsidRDefault="00E04977" w:rsidP="001C237D">
            <w:pPr>
              <w:pStyle w:val="TAL"/>
              <w:rPr>
                <w:color w:val="000000"/>
                <w:highlight w:val="yellow"/>
              </w:rPr>
            </w:pPr>
            <w:r w:rsidRPr="0026225E">
              <w:rPr>
                <w:color w:val="000000"/>
                <w:highlight w:val="yellow"/>
              </w:rPr>
              <w:t xml:space="preserve">FFS: all details for component (2) </w:t>
            </w:r>
          </w:p>
          <w:p w14:paraId="77476270" w14:textId="77777777" w:rsidR="00E04977" w:rsidRPr="0026225E" w:rsidRDefault="00E04977" w:rsidP="001C237D">
            <w:pPr>
              <w:pStyle w:val="TAL"/>
              <w:rPr>
                <w:color w:val="000000"/>
                <w:highlight w:val="yellow"/>
              </w:rPr>
            </w:pPr>
          </w:p>
          <w:p w14:paraId="08985C60" w14:textId="77777777" w:rsidR="00E04977" w:rsidRPr="0026225E" w:rsidRDefault="00E04977" w:rsidP="001C237D">
            <w:pPr>
              <w:pStyle w:val="TAL"/>
              <w:rPr>
                <w:color w:val="000000"/>
              </w:rPr>
            </w:pPr>
            <w:r w:rsidRPr="0026225E">
              <w:rPr>
                <w:color w:val="000000"/>
                <w:highlight w:val="yellow"/>
              </w:rPr>
              <w:t>FFS: whether this is a basic FG also for UEs not supporting mode 1</w:t>
            </w:r>
          </w:p>
        </w:tc>
        <w:tc>
          <w:tcPr>
            <w:tcW w:w="0" w:type="auto"/>
            <w:shd w:val="clear" w:color="auto" w:fill="FFFFFF"/>
          </w:tcPr>
          <w:p w14:paraId="581C81C0" w14:textId="77777777" w:rsidR="00E04977" w:rsidRPr="0026225E" w:rsidRDefault="00E04977" w:rsidP="001C237D">
            <w:pPr>
              <w:pStyle w:val="TAL"/>
              <w:rPr>
                <w:color w:val="000000"/>
              </w:rPr>
            </w:pPr>
            <w:r w:rsidRPr="0026225E">
              <w:rPr>
                <w:color w:val="000000"/>
              </w:rPr>
              <w:t>Optional with capability signalling</w:t>
            </w:r>
          </w:p>
        </w:tc>
      </w:tr>
      <w:tr w:rsidR="00E04977" w:rsidRPr="002520DB" w14:paraId="561E1412" w14:textId="77777777" w:rsidTr="001C237D">
        <w:tc>
          <w:tcPr>
            <w:tcW w:w="0" w:type="auto"/>
            <w:shd w:val="clear" w:color="auto" w:fill="FFFF00"/>
          </w:tcPr>
          <w:p w14:paraId="2166086A" w14:textId="77777777" w:rsidR="00E04977" w:rsidRPr="0026225E" w:rsidRDefault="00E04977" w:rsidP="001C237D">
            <w:pPr>
              <w:pStyle w:val="TAL"/>
              <w:rPr>
                <w:color w:val="000000"/>
              </w:rPr>
            </w:pPr>
            <w:r w:rsidRPr="0026225E">
              <w:rPr>
                <w:rFonts w:eastAsia="Malgun Gothic"/>
                <w:color w:val="000000"/>
                <w:lang w:eastAsia="ko-KR"/>
              </w:rPr>
              <w:t>15-24</w:t>
            </w:r>
          </w:p>
        </w:tc>
        <w:tc>
          <w:tcPr>
            <w:tcW w:w="0" w:type="auto"/>
            <w:shd w:val="clear" w:color="auto" w:fill="FFFF00"/>
          </w:tcPr>
          <w:p w14:paraId="625D95BC" w14:textId="77777777" w:rsidR="00E04977" w:rsidRPr="0026225E" w:rsidRDefault="00E04977" w:rsidP="001C237D">
            <w:pPr>
              <w:pStyle w:val="TAL"/>
              <w:rPr>
                <w:color w:val="000000"/>
              </w:rPr>
            </w:pPr>
            <w:r w:rsidRPr="0026225E">
              <w:rPr>
                <w:rFonts w:eastAsia="Malgun Gothic"/>
                <w:color w:val="000000"/>
                <w:lang w:eastAsia="ko-KR"/>
              </w:rPr>
              <w:t>[Support of multiple synchronization references]</w:t>
            </w:r>
          </w:p>
        </w:tc>
        <w:tc>
          <w:tcPr>
            <w:tcW w:w="0" w:type="auto"/>
            <w:shd w:val="clear" w:color="auto" w:fill="FFFF00"/>
          </w:tcPr>
          <w:p w14:paraId="3B463539" w14:textId="77777777" w:rsidR="00E04977" w:rsidRPr="0026225E" w:rsidRDefault="00E04977" w:rsidP="001C237D">
            <w:pPr>
              <w:pStyle w:val="TAL"/>
              <w:rPr>
                <w:color w:val="000000"/>
              </w:rPr>
            </w:pPr>
            <w:r w:rsidRPr="0026225E">
              <w:rPr>
                <w:color w:val="000000"/>
              </w:rPr>
              <w:t xml:space="preserve">[1) UE can support </w:t>
            </w:r>
            <w:proofErr w:type="spellStart"/>
            <w:r w:rsidRPr="0026225E">
              <w:rPr>
                <w:color w:val="000000"/>
              </w:rPr>
              <w:t>sidelink</w:t>
            </w:r>
            <w:proofErr w:type="spellEnd"/>
            <w:r w:rsidRPr="0026225E">
              <w:rPr>
                <w:color w:val="000000"/>
              </w:rPr>
              <w:t xml:space="preserve"> reception using up to A </w:t>
            </w:r>
            <w:proofErr w:type="spellStart"/>
            <w:r w:rsidRPr="0026225E">
              <w:rPr>
                <w:color w:val="000000"/>
              </w:rPr>
              <w:t>synchronziaion</w:t>
            </w:r>
            <w:proofErr w:type="spellEnd"/>
            <w:r w:rsidRPr="0026225E">
              <w:rPr>
                <w:color w:val="000000"/>
              </w:rPr>
              <w:t xml:space="preserve"> references in a carrier/BWP]</w:t>
            </w:r>
          </w:p>
        </w:tc>
        <w:tc>
          <w:tcPr>
            <w:tcW w:w="0" w:type="auto"/>
            <w:shd w:val="clear" w:color="auto" w:fill="FFFF00"/>
          </w:tcPr>
          <w:p w14:paraId="0F74A31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FFFF00"/>
          </w:tcPr>
          <w:p w14:paraId="08A0E1CD"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00"/>
          </w:tcPr>
          <w:p w14:paraId="1F033D68"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FFFF00"/>
          </w:tcPr>
          <w:p w14:paraId="5A5780A4" w14:textId="77777777" w:rsidR="00E04977" w:rsidRPr="0026225E" w:rsidRDefault="00E04977" w:rsidP="001C237D">
            <w:pPr>
              <w:pStyle w:val="TAL"/>
              <w:rPr>
                <w:rFonts w:eastAsia="Malgun Gothic"/>
                <w:color w:val="000000"/>
                <w:lang w:eastAsia="ko-KR"/>
              </w:rPr>
            </w:pPr>
            <w:r w:rsidRPr="0026225E">
              <w:rPr>
                <w:rFonts w:eastAsia="Malgun Gothic"/>
                <w:color w:val="000000"/>
                <w:lang w:eastAsia="ko-KR"/>
              </w:rPr>
              <w:t>UE supports only a single synchronization reference in a carrier/BWP.</w:t>
            </w:r>
          </w:p>
        </w:tc>
        <w:tc>
          <w:tcPr>
            <w:tcW w:w="0" w:type="auto"/>
            <w:shd w:val="clear" w:color="auto" w:fill="FFFF00"/>
          </w:tcPr>
          <w:p w14:paraId="69EF06D1" w14:textId="77777777" w:rsidR="00E04977" w:rsidRPr="0026225E" w:rsidRDefault="00E04977" w:rsidP="001C237D">
            <w:pPr>
              <w:pStyle w:val="TAL"/>
              <w:rPr>
                <w:color w:val="000000"/>
              </w:rPr>
            </w:pPr>
            <w:r w:rsidRPr="0026225E">
              <w:rPr>
                <w:rFonts w:eastAsia="Malgun Gothic"/>
                <w:color w:val="000000"/>
                <w:lang w:eastAsia="ko-KR"/>
              </w:rPr>
              <w:t>Per band</w:t>
            </w:r>
          </w:p>
        </w:tc>
        <w:tc>
          <w:tcPr>
            <w:tcW w:w="0" w:type="auto"/>
            <w:shd w:val="clear" w:color="auto" w:fill="FFFF00"/>
          </w:tcPr>
          <w:p w14:paraId="11E567B4" w14:textId="77777777" w:rsidR="00E04977" w:rsidRPr="0026225E" w:rsidRDefault="00E04977" w:rsidP="001C237D">
            <w:pPr>
              <w:pStyle w:val="TAL"/>
              <w:rPr>
                <w:color w:val="000000"/>
              </w:rPr>
            </w:pPr>
            <w:r w:rsidRPr="0026225E">
              <w:rPr>
                <w:rFonts w:eastAsia="Malgun Gothic"/>
                <w:color w:val="000000"/>
                <w:lang w:eastAsia="ko-KR"/>
              </w:rPr>
              <w:t>N.A.</w:t>
            </w:r>
          </w:p>
        </w:tc>
        <w:tc>
          <w:tcPr>
            <w:tcW w:w="0" w:type="auto"/>
            <w:shd w:val="clear" w:color="auto" w:fill="FFFF00"/>
          </w:tcPr>
          <w:p w14:paraId="28C82DD2" w14:textId="77777777" w:rsidR="00E04977" w:rsidRPr="0026225E" w:rsidRDefault="00E04977" w:rsidP="001C237D">
            <w:pPr>
              <w:pStyle w:val="TAL"/>
              <w:rPr>
                <w:color w:val="000000"/>
              </w:rPr>
            </w:pPr>
            <w:r w:rsidRPr="0026225E">
              <w:rPr>
                <w:rFonts w:eastAsia="Malgun Gothic"/>
                <w:color w:val="000000"/>
                <w:lang w:eastAsia="ko-KR"/>
              </w:rPr>
              <w:t>N.A.</w:t>
            </w:r>
          </w:p>
        </w:tc>
        <w:tc>
          <w:tcPr>
            <w:tcW w:w="0" w:type="auto"/>
            <w:shd w:val="clear" w:color="auto" w:fill="FFFF00"/>
          </w:tcPr>
          <w:p w14:paraId="2292AB6E" w14:textId="77777777" w:rsidR="00E04977" w:rsidRPr="0026225E" w:rsidRDefault="00E04977" w:rsidP="001C237D">
            <w:pPr>
              <w:pStyle w:val="TAL"/>
              <w:rPr>
                <w:color w:val="000000"/>
              </w:rPr>
            </w:pPr>
            <w:r w:rsidRPr="0026225E">
              <w:rPr>
                <w:rFonts w:eastAsia="Malgun Gothic"/>
                <w:color w:val="000000"/>
                <w:lang w:eastAsia="ko-KR"/>
              </w:rPr>
              <w:t>N.A.</w:t>
            </w:r>
          </w:p>
        </w:tc>
        <w:tc>
          <w:tcPr>
            <w:tcW w:w="0" w:type="auto"/>
            <w:shd w:val="clear" w:color="auto" w:fill="FFFF00"/>
          </w:tcPr>
          <w:p w14:paraId="6FC76224" w14:textId="77777777" w:rsidR="00E04977" w:rsidRPr="0026225E" w:rsidRDefault="00E04977" w:rsidP="001C237D">
            <w:pPr>
              <w:pStyle w:val="TAL"/>
              <w:rPr>
                <w:color w:val="000000"/>
              </w:rPr>
            </w:pPr>
            <w:r w:rsidRPr="0026225E">
              <w:rPr>
                <w:color w:val="000000"/>
              </w:rPr>
              <w:t>Component-1 candidate value set: {1, 2, 3, 4}</w:t>
            </w:r>
          </w:p>
          <w:p w14:paraId="4F0CEE59" w14:textId="77777777" w:rsidR="00E04977" w:rsidRPr="0026225E" w:rsidRDefault="00E04977" w:rsidP="001C237D">
            <w:pPr>
              <w:pStyle w:val="TAL"/>
              <w:rPr>
                <w:color w:val="000000"/>
              </w:rPr>
            </w:pPr>
          </w:p>
          <w:p w14:paraId="3E209C22" w14:textId="77777777" w:rsidR="00E04977" w:rsidRPr="0026225E" w:rsidRDefault="00E04977" w:rsidP="001C237D">
            <w:pPr>
              <w:pStyle w:val="TAL"/>
              <w:rPr>
                <w:color w:val="000000"/>
              </w:rPr>
            </w:pPr>
            <w:r w:rsidRPr="0026225E">
              <w:rPr>
                <w:color w:val="000000"/>
              </w:rPr>
              <w:t>Note: RAN1 is still discussing whether this FG is needed</w:t>
            </w:r>
          </w:p>
        </w:tc>
        <w:tc>
          <w:tcPr>
            <w:tcW w:w="0" w:type="auto"/>
            <w:shd w:val="clear" w:color="auto" w:fill="FFFF00"/>
          </w:tcPr>
          <w:p w14:paraId="041288FD" w14:textId="77777777" w:rsidR="00E04977" w:rsidRPr="0026225E" w:rsidRDefault="00E04977" w:rsidP="001C237D">
            <w:pPr>
              <w:pStyle w:val="TAL"/>
              <w:rPr>
                <w:color w:val="000000"/>
              </w:rPr>
            </w:pPr>
            <w:r w:rsidRPr="0026225E">
              <w:rPr>
                <w:color w:val="000000"/>
              </w:rPr>
              <w:t>Optional with capability signalling</w:t>
            </w:r>
          </w:p>
        </w:tc>
      </w:tr>
    </w:tbl>
    <w:p w14:paraId="2DC0609D" w14:textId="224AED38" w:rsidR="005F37C3" w:rsidRPr="00372E80" w:rsidRDefault="005F37C3" w:rsidP="0072585D">
      <w:pPr>
        <w:spacing w:afterLines="50" w:after="120"/>
        <w:jc w:val="both"/>
        <w:rPr>
          <w:rFonts w:eastAsia="MS Mincho"/>
          <w:sz w:val="22"/>
          <w:lang w:val="en-US"/>
        </w:rPr>
      </w:pPr>
    </w:p>
    <w:p w14:paraId="484729CC" w14:textId="77777777" w:rsidR="006E50C7" w:rsidRDefault="006E50C7" w:rsidP="0072585D">
      <w:pPr>
        <w:spacing w:afterLines="50" w:after="120"/>
        <w:jc w:val="both"/>
        <w:rPr>
          <w:rFonts w:eastAsia="MS Mincho"/>
          <w:sz w:val="22"/>
        </w:rPr>
      </w:pPr>
    </w:p>
    <w:sectPr w:rsidR="006E50C7" w:rsidSect="00EE6DA9">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284D0" w14:textId="77777777" w:rsidR="00EC66F1" w:rsidRDefault="00EC66F1">
      <w:r>
        <w:separator/>
      </w:r>
    </w:p>
  </w:endnote>
  <w:endnote w:type="continuationSeparator" w:id="0">
    <w:p w14:paraId="46EB5079" w14:textId="77777777" w:rsidR="00EC66F1" w:rsidRDefault="00EC66F1">
      <w:r>
        <w:continuationSeparator/>
      </w:r>
    </w:p>
  </w:endnote>
  <w:endnote w:type="continuationNotice" w:id="1">
    <w:p w14:paraId="26F668FE" w14:textId="77777777" w:rsidR="00EC66F1" w:rsidRDefault="00EC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2CFE2DC4" w:rsidR="004A7F20" w:rsidRPr="00000924" w:rsidRDefault="004A7F20">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562A7" w14:textId="77777777" w:rsidR="00EC66F1" w:rsidRDefault="00EC66F1">
      <w:r>
        <w:separator/>
      </w:r>
    </w:p>
  </w:footnote>
  <w:footnote w:type="continuationSeparator" w:id="0">
    <w:p w14:paraId="0E66E99F" w14:textId="77777777" w:rsidR="00EC66F1" w:rsidRDefault="00EC66F1">
      <w:r>
        <w:continuationSeparator/>
      </w:r>
    </w:p>
  </w:footnote>
  <w:footnote w:type="continuationNotice" w:id="1">
    <w:p w14:paraId="01AA43AF" w14:textId="77777777" w:rsidR="00EC66F1" w:rsidRDefault="00EC66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EC098C"/>
    <w:multiLevelType w:val="hybridMultilevel"/>
    <w:tmpl w:val="0AB65F66"/>
    <w:lvl w:ilvl="0" w:tplc="0409000F">
      <w:start w:val="1"/>
      <w:numFmt w:val="decimal"/>
      <w:lvlText w:val="%1."/>
      <w:lvlJc w:val="left"/>
      <w:pPr>
        <w:ind w:left="720" w:hanging="360"/>
      </w:pPr>
    </w:lvl>
    <w:lvl w:ilvl="1" w:tplc="9B4C1820">
      <w:numFmt w:val="bullet"/>
      <w:lvlText w:val="-"/>
      <w:lvlJc w:val="left"/>
      <w:pPr>
        <w:ind w:left="1440" w:hanging="360"/>
      </w:pPr>
      <w:rPr>
        <w:rFonts w:ascii="Arial" w:eastAsia="BatangChe" w:hAnsi="Arial" w:cs="Aria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B2C48"/>
    <w:multiLevelType w:val="hybridMultilevel"/>
    <w:tmpl w:val="B378A3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466C6F"/>
    <w:multiLevelType w:val="hybridMultilevel"/>
    <w:tmpl w:val="0AB65F66"/>
    <w:lvl w:ilvl="0" w:tplc="0409000F">
      <w:start w:val="1"/>
      <w:numFmt w:val="decimal"/>
      <w:lvlText w:val="%1."/>
      <w:lvlJc w:val="left"/>
      <w:pPr>
        <w:ind w:left="720" w:hanging="360"/>
      </w:pPr>
    </w:lvl>
    <w:lvl w:ilvl="1" w:tplc="9B4C1820">
      <w:numFmt w:val="bullet"/>
      <w:lvlText w:val="-"/>
      <w:lvlJc w:val="left"/>
      <w:pPr>
        <w:ind w:left="1440" w:hanging="360"/>
      </w:pPr>
      <w:rPr>
        <w:rFonts w:ascii="Arial" w:eastAsia="BatangChe" w:hAnsi="Arial" w:cs="Aria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4F25F48"/>
    <w:multiLevelType w:val="hybridMultilevel"/>
    <w:tmpl w:val="3D4CF65E"/>
    <w:lvl w:ilvl="0" w:tplc="CE180F1E">
      <w:start w:val="8"/>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02F4093"/>
    <w:multiLevelType w:val="hybridMultilevel"/>
    <w:tmpl w:val="0AB65F66"/>
    <w:lvl w:ilvl="0" w:tplc="0409000F">
      <w:start w:val="1"/>
      <w:numFmt w:val="decimal"/>
      <w:lvlText w:val="%1."/>
      <w:lvlJc w:val="left"/>
      <w:pPr>
        <w:ind w:left="720" w:hanging="360"/>
      </w:pPr>
    </w:lvl>
    <w:lvl w:ilvl="1" w:tplc="9B4C1820">
      <w:numFmt w:val="bullet"/>
      <w:lvlText w:val="-"/>
      <w:lvlJc w:val="left"/>
      <w:pPr>
        <w:ind w:left="1440" w:hanging="360"/>
      </w:pPr>
      <w:rPr>
        <w:rFonts w:ascii="Arial" w:eastAsia="BatangChe" w:hAnsi="Arial" w:cs="Aria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3"/>
  </w:num>
  <w:num w:numId="4">
    <w:abstractNumId w:val="0"/>
  </w:num>
  <w:num w:numId="5">
    <w:abstractNumId w:val="3"/>
  </w:num>
  <w:num w:numId="6">
    <w:abstractNumId w:val="7"/>
  </w:num>
  <w:num w:numId="7">
    <w:abstractNumId w:val="10"/>
  </w:num>
  <w:num w:numId="8">
    <w:abstractNumId w:val="9"/>
  </w:num>
  <w:num w:numId="9">
    <w:abstractNumId w:val="6"/>
  </w:num>
  <w:num w:numId="10">
    <w:abstractNumId w:val="2"/>
  </w:num>
  <w:num w:numId="11">
    <w:abstractNumId w:val="11"/>
  </w:num>
  <w:num w:numId="12">
    <w:abstractNumId w:val="1"/>
  </w:num>
  <w:num w:numId="13">
    <w:abstractNumId w:val="4"/>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382"/>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4953"/>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D"/>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A9"/>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C1E"/>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3A35"/>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BB5"/>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3F7"/>
    <w:rsid w:val="00261578"/>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AB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96B"/>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069"/>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83D"/>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C9"/>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F20"/>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03B"/>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E35"/>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A7B"/>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7D"/>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1E5"/>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371"/>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73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672"/>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5B9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89"/>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409"/>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ABC"/>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1B5"/>
    <w:rsid w:val="008B538E"/>
    <w:rsid w:val="008B56DD"/>
    <w:rsid w:val="008B5701"/>
    <w:rsid w:val="008B5BB8"/>
    <w:rsid w:val="008B5CC6"/>
    <w:rsid w:val="008B5DE1"/>
    <w:rsid w:val="008B6087"/>
    <w:rsid w:val="008B6268"/>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29C"/>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2DE"/>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37E"/>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2971"/>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A72"/>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4A"/>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1F3E"/>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4DD"/>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0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3A"/>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97"/>
    <w:rsid w:val="00C74DDB"/>
    <w:rsid w:val="00C75002"/>
    <w:rsid w:val="00C750A7"/>
    <w:rsid w:val="00C75103"/>
    <w:rsid w:val="00C754CA"/>
    <w:rsid w:val="00C755C7"/>
    <w:rsid w:val="00C75641"/>
    <w:rsid w:val="00C7575F"/>
    <w:rsid w:val="00C75EE5"/>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C58"/>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9DD"/>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3E1"/>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D7C"/>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97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682"/>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55"/>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6F1"/>
    <w:rsid w:val="00EC6E4F"/>
    <w:rsid w:val="00EC7021"/>
    <w:rsid w:val="00EC71B9"/>
    <w:rsid w:val="00EC75D0"/>
    <w:rsid w:val="00EC76CA"/>
    <w:rsid w:val="00EC782C"/>
    <w:rsid w:val="00EC79CD"/>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A9"/>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441"/>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B74"/>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02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B71"/>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1EA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B5"/>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3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批注文字 字符"/>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9"/>
    <w:uiPriority w:val="34"/>
    <w:qFormat/>
    <w:rsid w:val="002D136A"/>
    <w:pPr>
      <w:ind w:leftChars="400" w:left="840"/>
    </w:pPr>
  </w:style>
  <w:style w:type="character" w:customStyle="1" w:styleId="aff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a">
    <w:name w:val="Note Heading"/>
    <w:basedOn w:val="a0"/>
    <w:next w:val="a0"/>
    <w:link w:val="affb"/>
    <w:uiPriority w:val="99"/>
    <w:qFormat/>
    <w:rsid w:val="00384D66"/>
    <w:pPr>
      <w:jc w:val="center"/>
    </w:pPr>
    <w:rPr>
      <w:b/>
      <w:color w:val="FF0000"/>
      <w:szCs w:val="21"/>
      <w:lang w:val="en-US"/>
    </w:rPr>
  </w:style>
  <w:style w:type="character" w:customStyle="1" w:styleId="affb">
    <w:name w:val="注释标题 字符"/>
    <w:basedOn w:val="a1"/>
    <w:link w:val="affa"/>
    <w:uiPriority w:val="99"/>
    <w:rsid w:val="00384D66"/>
    <w:rPr>
      <w:rFonts w:ascii="Times New Roman" w:eastAsia="MS Gothic" w:hAnsi="Times New Roman"/>
      <w:b/>
      <w:color w:val="FF0000"/>
      <w:sz w:val="24"/>
      <w:szCs w:val="21"/>
    </w:rPr>
  </w:style>
  <w:style w:type="paragraph" w:styleId="affc">
    <w:name w:val="Closing"/>
    <w:basedOn w:val="a0"/>
    <w:link w:val="affd"/>
    <w:uiPriority w:val="99"/>
    <w:qFormat/>
    <w:rsid w:val="00384D66"/>
    <w:pPr>
      <w:jc w:val="right"/>
    </w:pPr>
    <w:rPr>
      <w:b/>
      <w:color w:val="FF0000"/>
      <w:szCs w:val="21"/>
      <w:lang w:val="en-US"/>
    </w:rPr>
  </w:style>
  <w:style w:type="character" w:customStyle="1" w:styleId="affd">
    <w:name w:val="结束语 字符"/>
    <w:basedOn w:val="a1"/>
    <w:link w:val="affc"/>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e">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宋体"/>
      <w:lang w:val="en-US" w:eastAsia="zh-CN"/>
    </w:rPr>
  </w:style>
  <w:style w:type="character" w:styleId="afff">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uiPriority w:val="99"/>
    <w:rsid w:val="00FA6E98"/>
    <w:rPr>
      <w:rFonts w:ascii="Arial" w:eastAsia="MS Gothic" w:hAnsi="Arial"/>
      <w:sz w:val="24"/>
      <w:lang w:val="en-GB"/>
    </w:rPr>
  </w:style>
  <w:style w:type="character" w:customStyle="1" w:styleId="80">
    <w:name w:val="标题 8 字符"/>
    <w:aliases w:val="Table Heading 字符"/>
    <w:basedOn w:val="a1"/>
    <w:link w:val="8"/>
    <w:uiPriority w:val="99"/>
    <w:rsid w:val="00FA6E98"/>
    <w:rPr>
      <w:rFonts w:ascii="Arial" w:eastAsia="MS Gothic" w:hAnsi="Arial"/>
      <w:i/>
      <w:sz w:val="24"/>
      <w:lang w:val="en-GB"/>
    </w:rPr>
  </w:style>
  <w:style w:type="character" w:customStyle="1" w:styleId="90">
    <w:name w:val="标题 9 字符"/>
    <w:aliases w:val="Figure Heading 字符,FH 字符"/>
    <w:basedOn w:val="a1"/>
    <w:link w:val="9"/>
    <w:uiPriority w:val="99"/>
    <w:rsid w:val="00FA6E98"/>
    <w:rPr>
      <w:rFonts w:ascii="Arial" w:eastAsia="MS Gothic" w:hAnsi="Arial"/>
      <w:b/>
      <w:i/>
      <w:sz w:val="18"/>
      <w:lang w:val="en-GB"/>
    </w:rPr>
  </w:style>
  <w:style w:type="character" w:customStyle="1" w:styleId="a5">
    <w:name w:val="正文文本 字符"/>
    <w:basedOn w:val="a1"/>
    <w:link w:val="a4"/>
    <w:uiPriority w:val="99"/>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semiHidden/>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0">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宋体" w:hAnsi="Times New Roman"/>
      <w:sz w:val="24"/>
      <w:lang w:eastAsia="zh-CN"/>
    </w:rPr>
  </w:style>
  <w:style w:type="paragraph" w:customStyle="1" w:styleId="Steps-8thset">
    <w:name w:val="Steps-8th set"/>
    <w:basedOn w:val="24"/>
    <w:rsid w:val="009112DE"/>
    <w:pPr>
      <w:widowControl w:val="0"/>
      <w:numPr>
        <w:numId w:val="14"/>
      </w:numPr>
      <w:tabs>
        <w:tab w:val="clear" w:pos="936"/>
        <w:tab w:val="num" w:pos="360"/>
      </w:tabs>
      <w:spacing w:before="120" w:after="120"/>
      <w:ind w:left="720" w:hanging="360"/>
    </w:pPr>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ED3E80E-7AA9-4B63-A723-6D66583A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2912</Words>
  <Characters>16605</Characters>
  <Application>Microsoft Office Word</Application>
  <DocSecurity>0</DocSecurity>
  <Lines>138</Lines>
  <Paragraphs>38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shichangzhang@oppo.com</cp:lastModifiedBy>
  <cp:revision>3</cp:revision>
  <cp:lastPrinted>2017-08-09T04:40:00Z</cp:lastPrinted>
  <dcterms:created xsi:type="dcterms:W3CDTF">2020-05-15T05:26:00Z</dcterms:created>
  <dcterms:modified xsi:type="dcterms:W3CDTF">2020-05-15T06:01:00Z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